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23232"/>
          <w:spacing w:val="0"/>
          <w:sz w:val="44"/>
          <w:szCs w:val="44"/>
          <w:shd w:val="clear" w:fill="FFFFFF"/>
        </w:rPr>
        <w:t>因公赴港澳行前教育基本内容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1.赴港澳期间，团组实行“团长负责制”。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2.团组成员要忠于使命，认真履责，谨守纪律，切实维护国家的形象和利益。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3.严格按照批准事项履行公务。不得擅自延长在外停留时间（离、抵当日计入在外停留时间），不得随意更改行程路线，严禁借机绕道、公款旅游。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4.严格遵守请示报告制度，遇到重大问题应及时向组团单位外事主管部门请示报告。在公务活动中，个人不得擅自表态，更不得随意发表有损国格、人格和不符合国家外交政策的言论。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5.不得随意接受媒体采访，团组成员如遇记者一般问话，应审慎考虑后，根据我法律法规简单予以答复；如系采访，应请示团长后再作答复。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6.严禁出入色情场所和观看各种形式的色情表演，不得参加低级趣味的娱乐活动，不出入境外复杂场所，严禁涉赌。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7.团组及个人不得擅自与外方会晤。对外方提出的要求，必须按规定请示后办理。未经批准不得与外方签署书面协议，不得擅自对外表态。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8.要节约使用出访经费，严格按照规定安排交通工具和食宿。用餐应勤俭节约，不上高档菜肴和酒水；团组对外原则上不搞宴请，中方人员不得用公款相互宴请。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9.团组赴港澳期间，收授礼品应当严格按有关规定执行。中方人员(含境外各种形式的中资企业人员)不得以任何名义、任何方式互赠礼品和纪念品。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10.团员离团外出、约见他人必须向团长请示，未经同意不得在外留宿。如遇突发情况，应及时向有关主管部门报告。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11.严禁携带涉密文件、内部报刊或曾经处理过涉密信息的计算机及移动存储介质出境，确因工作需要携带的，应询相关部门办理审批手续后方可携带；严禁在出境携带的非涉密计算机及移动存储介质中存储、处理涉密信息和内部敏感信息。经批准携带的涉密文件、资料和其他涉密载体，要指定专人保管。未经批准不得对外提供内部文件和资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12.对外交谈、与外商谈判以及打电话、上网时不得谈论涉及我内部机密情况，不得在普通电话、电子邮件、微信或私人信件中涉及秘密内容，严防被窃听、泄露国家机密。增强防范网络窃密、监控的意识。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13.对可疑人员要坚决疏离，不得私自接受敏感宣传品和其它物品。如收到可疑物品，应及时上交团长。不接、不信、不传、不购买、不携带入境反华书籍、刊物、报纸、音像制品等。不在反华组织活动现场停留、围观，不与反华媒体接触，遇反华势力挑拨离间、煽动策反时，应保持镇静，妥善应对，并及时向团长报告，不得隐瞒不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14.在境外受胁迫或者受诱骗参加了敌对组织、间谍组织，从事危害国家安全的活动，要及时向团长如实报告，或者入境后直接或通过所在单位及时向国家安全机关如实说明情况，有悔改表现的，可以不予追究。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15.注意保管好团组和个人的物品。如在境外发生通行证被窃或丢失的情况，应及时向当地警务部门报案，同时向省外办（省港澳办）报告，并持本人身份资料、2张近期照片到外交部驻香港（澳门）特派员公署补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16.如遇境外警察提出检查你的通行证等证件，可先请其出示证件，记下其警牌号、警车号，以防假冒、受骗。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17.在境外受到犯罪分子侵害时，应立即向当地警方报告，并索要一份警察报告复印件，同时向外交部驻香港（澳门）特派员公署报告，请其提供适当协助。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18.遵守香港、澳门法律法规（可认真浏览国务院港澳办官网“服务内地”、“政治体制”、“营商气氛”等有关版块内容），尊重其风俗习惯，做到文明出行。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19.在对外交往中要谦虚谨慎，不卑不亢。待人接物文明礼貌，言谈举止文雅得体；应客随主便，尊重对方安排，不得提出过高要求。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20.公务活动时应注意服装服饰，正式场合应着正装，女士可化淡妆。非公务活动时可着便装。在参加活动前，不要吃味重食品。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21.遵守时间、不得失约。因故不能应邀赴约的，应有礼貌地尽早通知邀约方，以免造成不良影响。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22.参加餐叙要准时到达，按桌次和座位牌指示就坐。用餐要文雅，不要发出声音。吃剩的菜，用过的餐具牙签，都应放在盘内，勿置桌上。剔牙时，用手或餐巾遮口。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23.在公共场合切忌高声交谈，大声喧哗，或高声接打手机。要举止文明，不当着别人的面作出打哈欠、抠鼻孔或挖耳朵等不文明举止，不随地吐痰和随地丢果皮纸屑，不在非吸烟区随意吸烟。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24.周密做好各项行前准备工作。检查通行证是否作好入境签注，备好通行证中的个人信息页和签注复印件，准备2张照片，与通行证分开存放以备急需。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25.赴港澳前，应确认境外公务活动的各项事宜，备好公务活动的资料和工作物品。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26.出发时，团组人员最好统一行动，相互提醒注意事项，随机行李和托运行李应注意行李的规格和重量。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27.赴港澳团组要认真抓好交流合作事项的后续跟踪与落实，与外方达成的协议和作出的承诺要言而有信，切实提高出访实效。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28.团组应在返回后7天内将通行证送交制发机关指定的部门统一保管，1个月内将出访报告报送组团单位和同级外事部门，逾期未交的，将影响本市、本单位后续团组的出访报批。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23232"/>
          <w:spacing w:val="0"/>
          <w:sz w:val="28"/>
          <w:szCs w:val="28"/>
          <w:shd w:val="clear" w:fill="FFFFFF"/>
        </w:rPr>
        <w:t>29.团组返回后1个月内，要及时公示访前公示内容的实际执行情况和出访报告等，自觉接受群众监督。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30.省外办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综合处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电话：0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791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—8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6215775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，传真：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0791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—8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6224679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D90B82-5101-4956-8B5D-FF31146A33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AD37D67-B0BA-4064-9F80-D3269929BC9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B1AB79B-CCB2-4D5A-A1FA-E5C3B7066A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M2Y0ODdhNWVmZTQyMDMyMDc4NTYyOWE1ZGYwZTAifQ=="/>
  </w:docVars>
  <w:rsids>
    <w:rsidRoot w:val="460B294F"/>
    <w:rsid w:val="460B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2024-05-06T08:46:00Z</dcterms:created>
  <dc:creator>周琦</dc:creator>
  <cp:lastModifiedBy>周琦</cp:lastModifiedBy>
  <dcterms:modified xsi:type="dcterms:W3CDTF">2024-05-06T08:47:07Z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D6B6F43EE238497C8BB4E1736C801327_11</vt:lpwstr>
  </property>
</Properties>
</file>