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E823A">
      <w:pPr>
        <w:spacing w:line="480" w:lineRule="exact"/>
        <w:rPr>
          <w:rFonts w:hint="eastAsia" w:ascii="黑体" w:hAnsi="黑体" w:eastAsia="黑体" w:cs="黑体"/>
          <w:b/>
          <w:bCs/>
          <w:sz w:val="32"/>
          <w:szCs w:val="32"/>
          <w:highlight w:val="none"/>
        </w:rPr>
      </w:pPr>
      <w:bookmarkStart w:id="0" w:name="_GoBack"/>
      <w:bookmarkEnd w:id="0"/>
      <w:r>
        <w:rPr>
          <w:rFonts w:hint="eastAsia" w:ascii="黑体" w:hAnsi="黑体" w:eastAsia="黑体" w:cs="黑体"/>
          <w:b/>
          <w:bCs/>
          <w:sz w:val="32"/>
          <w:szCs w:val="32"/>
          <w:highlight w:val="none"/>
        </w:rPr>
        <w:t xml:space="preserve">        </w:t>
      </w:r>
    </w:p>
    <w:p w14:paraId="1A5668EA">
      <w:pPr>
        <w:jc w:val="center"/>
        <w:rPr>
          <w:rFonts w:ascii="仿宋_GB2312" w:eastAsia="仿宋_GB2312"/>
          <w:b/>
          <w:bCs/>
          <w:color w:val="000000"/>
          <w:sz w:val="36"/>
          <w:szCs w:val="36"/>
          <w:highlight w:val="none"/>
        </w:rPr>
      </w:pPr>
    </w:p>
    <w:p w14:paraId="791AA94D">
      <w:pPr>
        <w:jc w:val="center"/>
        <w:rPr>
          <w:rFonts w:ascii="仿宋_GB2312" w:eastAsia="仿宋_GB2312"/>
          <w:b/>
          <w:bCs/>
          <w:color w:val="000000"/>
          <w:sz w:val="36"/>
          <w:szCs w:val="36"/>
          <w:highlight w:val="none"/>
        </w:rPr>
      </w:pPr>
    </w:p>
    <w:p w14:paraId="0BB80752">
      <w:pPr>
        <w:jc w:val="center"/>
        <w:rPr>
          <w:rFonts w:hint="eastAsia"/>
          <w:color w:val="000000"/>
          <w:kern w:val="0"/>
          <w:highlight w:val="none"/>
        </w:rPr>
      </w:pPr>
      <w:r>
        <w:rPr>
          <w:rFonts w:hint="eastAsia"/>
          <w:color w:val="000000"/>
          <w:kern w:val="0"/>
          <w:highlight w:val="none"/>
        </w:rPr>
        <w:drawing>
          <wp:inline distT="0" distB="0" distL="114300" distR="114300">
            <wp:extent cx="4582160" cy="960755"/>
            <wp:effectExtent l="0" t="0" r="8890" b="10795"/>
            <wp:docPr id="1" name="图片 2" descr="QQ图片2019092916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图片20190929165029"/>
                    <pic:cNvPicPr>
                      <a:picLocks noChangeAspect="1"/>
                    </pic:cNvPicPr>
                  </pic:nvPicPr>
                  <pic:blipFill>
                    <a:blip r:embed="rId8"/>
                    <a:stretch>
                      <a:fillRect/>
                    </a:stretch>
                  </pic:blipFill>
                  <pic:spPr>
                    <a:xfrm>
                      <a:off x="0" y="0"/>
                      <a:ext cx="4582160" cy="960755"/>
                    </a:xfrm>
                    <a:prstGeom prst="rect">
                      <a:avLst/>
                    </a:prstGeom>
                    <a:noFill/>
                    <a:ln>
                      <a:noFill/>
                    </a:ln>
                  </pic:spPr>
                </pic:pic>
              </a:graphicData>
            </a:graphic>
          </wp:inline>
        </w:drawing>
      </w:r>
    </w:p>
    <w:p w14:paraId="46B374DE">
      <w:pPr>
        <w:jc w:val="center"/>
        <w:rPr>
          <w:rFonts w:hint="eastAsia"/>
          <w:color w:val="000000"/>
          <w:kern w:val="0"/>
          <w:highlight w:val="none"/>
        </w:rPr>
      </w:pPr>
    </w:p>
    <w:p w14:paraId="02AB4D64">
      <w:pPr>
        <w:jc w:val="center"/>
        <w:rPr>
          <w:rFonts w:ascii="黑体" w:hAnsi="黑体" w:eastAsia="黑体"/>
          <w:color w:val="000000"/>
          <w:sz w:val="52"/>
          <w:szCs w:val="52"/>
          <w:highlight w:val="none"/>
        </w:rPr>
      </w:pPr>
      <w:r>
        <w:rPr>
          <w:rFonts w:hint="eastAsia" w:ascii="黑体" w:hAnsi="黑体" w:eastAsia="黑体" w:cs="宋体"/>
          <w:b/>
          <w:bCs/>
          <w:color w:val="000000"/>
          <w:sz w:val="72"/>
          <w:szCs w:val="72"/>
          <w:highlight w:val="none"/>
          <w:lang w:val="en-US" w:eastAsia="zh-CN"/>
        </w:rPr>
        <w:t xml:space="preserve"> </w:t>
      </w:r>
      <w:r>
        <w:rPr>
          <w:rFonts w:hint="eastAsia" w:ascii="楷体" w:hAnsi="楷体" w:eastAsia="楷体" w:cs="楷体"/>
          <w:b/>
          <w:bCs/>
          <w:color w:val="000000"/>
          <w:sz w:val="72"/>
          <w:szCs w:val="72"/>
          <w:highlight w:val="none"/>
        </w:rPr>
        <w:t>教育实习手册</w:t>
      </w:r>
    </w:p>
    <w:p w14:paraId="78834F60">
      <w:pPr>
        <w:jc w:val="center"/>
        <w:rPr>
          <w:rFonts w:hint="eastAsia" w:ascii="仿宋" w:hAnsi="仿宋" w:eastAsia="仿宋" w:cs="仿宋"/>
          <w:color w:val="000000"/>
          <w:highlight w:val="yellow"/>
          <w:lang w:eastAsia="zh-CN"/>
        </w:rPr>
      </w:pP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用WPS打开，否则格式会有变化，模板中标记的部分在正式印刷时请删除</w:t>
      </w:r>
      <w:r>
        <w:rPr>
          <w:rFonts w:hint="eastAsia" w:ascii="仿宋" w:hAnsi="仿宋" w:eastAsia="仿宋" w:cs="仿宋"/>
          <w:color w:val="000000"/>
          <w:sz w:val="24"/>
          <w:szCs w:val="24"/>
          <w:highlight w:val="yellow"/>
          <w:lang w:eastAsia="zh-CN"/>
        </w:rPr>
        <w:t>）</w:t>
      </w:r>
    </w:p>
    <w:p w14:paraId="1CFCC461">
      <w:pPr>
        <w:rPr>
          <w:rFonts w:ascii="仿宋" w:hAnsi="仿宋" w:eastAsia="仿宋" w:cs="仿宋"/>
          <w:color w:val="000000"/>
          <w:highlight w:val="none"/>
        </w:rPr>
      </w:pPr>
    </w:p>
    <w:p w14:paraId="034020B4">
      <w:pPr>
        <w:rPr>
          <w:rFonts w:ascii="仿宋" w:hAnsi="仿宋" w:eastAsia="仿宋" w:cs="仿宋"/>
          <w:color w:val="000000"/>
          <w:highlight w:val="none"/>
        </w:rPr>
      </w:pPr>
    </w:p>
    <w:p w14:paraId="64AE4415">
      <w:pPr>
        <w:rPr>
          <w:rFonts w:ascii="仿宋" w:hAnsi="仿宋" w:eastAsia="仿宋" w:cs="仿宋"/>
          <w:color w:val="000000"/>
          <w:highlight w:val="none"/>
        </w:rPr>
      </w:pPr>
    </w:p>
    <w:p w14:paraId="2DD5D289">
      <w:pPr>
        <w:ind w:firstLine="1644" w:firstLineChars="514"/>
        <w:rPr>
          <w:rFonts w:ascii="仿宋" w:hAnsi="仿宋" w:eastAsia="仿宋" w:cs="仿宋"/>
          <w:b/>
          <w:bCs/>
          <w:color w:val="000000"/>
          <w:sz w:val="32"/>
          <w:szCs w:val="32"/>
          <w:highlight w:val="none"/>
          <w:u w:val="single"/>
        </w:rPr>
      </w:pPr>
      <w:r>
        <w:rPr>
          <w:rFonts w:hint="eastAsia" w:ascii="仿宋" w:hAnsi="仿宋" w:eastAsia="仿宋" w:cs="仿宋"/>
          <w:color w:val="000000"/>
          <w:sz w:val="32"/>
          <w:szCs w:val="32"/>
          <w:highlight w:val="none"/>
        </w:rPr>
        <w:t>学生姓名：</w:t>
      </w:r>
    </w:p>
    <w:p w14:paraId="6244C407">
      <w:pPr>
        <w:ind w:firstLine="1644" w:firstLineChars="514"/>
        <w:rPr>
          <w:rFonts w:ascii="仿宋" w:hAnsi="仿宋" w:eastAsia="仿宋" w:cs="仿宋"/>
          <w:b/>
          <w:bCs/>
          <w:color w:val="000000"/>
          <w:sz w:val="32"/>
          <w:szCs w:val="32"/>
          <w:highlight w:val="none"/>
          <w:u w:val="single"/>
        </w:rPr>
      </w:pPr>
      <w:r>
        <w:rPr>
          <w:rFonts w:hint="eastAsia" w:ascii="仿宋" w:hAnsi="仿宋" w:eastAsia="仿宋" w:cs="仿宋"/>
          <w:color w:val="000000"/>
          <w:sz w:val="32"/>
          <w:szCs w:val="32"/>
          <w:highlight w:val="none"/>
        </w:rPr>
        <w:t>学生学号：</w:t>
      </w:r>
    </w:p>
    <w:p w14:paraId="5350250A">
      <w:pPr>
        <w:ind w:firstLine="1644" w:firstLineChars="514"/>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所在学院：</w:t>
      </w:r>
    </w:p>
    <w:p w14:paraId="04705F48">
      <w:pPr>
        <w:ind w:firstLine="1644" w:firstLineChars="514"/>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专业班级：</w:t>
      </w:r>
    </w:p>
    <w:p w14:paraId="0101DDBE">
      <w:pPr>
        <w:ind w:firstLine="1644" w:firstLineChars="514"/>
        <w:rPr>
          <w:rFonts w:ascii="仿宋" w:hAnsi="仿宋" w:eastAsia="仿宋" w:cs="仿宋"/>
          <w:b/>
          <w:bCs/>
          <w:color w:val="000000"/>
          <w:sz w:val="32"/>
          <w:szCs w:val="32"/>
          <w:highlight w:val="none"/>
          <w:u w:val="single"/>
        </w:rPr>
      </w:pPr>
      <w:r>
        <w:rPr>
          <w:rFonts w:hint="eastAsia" w:ascii="仿宋" w:hAnsi="仿宋" w:eastAsia="仿宋" w:cs="仿宋"/>
          <w:color w:val="000000"/>
          <w:sz w:val="32"/>
          <w:szCs w:val="32"/>
          <w:highlight w:val="none"/>
        </w:rPr>
        <w:t>实习单位：</w:t>
      </w:r>
    </w:p>
    <w:p w14:paraId="4728413A">
      <w:pPr>
        <w:ind w:firstLine="1644" w:firstLineChars="514"/>
        <w:rPr>
          <w:rFonts w:ascii="仿宋" w:hAnsi="仿宋" w:eastAsia="仿宋" w:cs="仿宋"/>
          <w:b/>
          <w:bCs/>
          <w:color w:val="000000"/>
          <w:sz w:val="32"/>
          <w:szCs w:val="32"/>
          <w:highlight w:val="none"/>
          <w:u w:val="single"/>
        </w:rPr>
      </w:pPr>
      <w:r>
        <w:rPr>
          <w:rFonts w:hint="eastAsia" w:ascii="仿宋" w:hAnsi="仿宋" w:eastAsia="仿宋" w:cs="仿宋"/>
          <w:color w:val="000000"/>
          <w:sz w:val="32"/>
          <w:szCs w:val="32"/>
          <w:highlight w:val="none"/>
        </w:rPr>
        <w:t>指导教师</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lang w:val="en-US" w:eastAsia="zh-CN"/>
        </w:rPr>
        <w:t>校内、校外）</w:t>
      </w:r>
      <w:r>
        <w:rPr>
          <w:rFonts w:hint="eastAsia" w:ascii="仿宋" w:hAnsi="仿宋" w:eastAsia="仿宋" w:cs="仿宋"/>
          <w:color w:val="000000"/>
          <w:sz w:val="32"/>
          <w:szCs w:val="32"/>
          <w:highlight w:val="none"/>
        </w:rPr>
        <w:t>：</w:t>
      </w:r>
    </w:p>
    <w:p w14:paraId="549D0C74">
      <w:pPr>
        <w:ind w:firstLine="1644" w:firstLineChars="514"/>
        <w:rPr>
          <w:rFonts w:ascii="仿宋" w:hAnsi="仿宋" w:eastAsia="仿宋" w:cs="仿宋"/>
          <w:b/>
          <w:bCs/>
          <w:color w:val="000000"/>
          <w:sz w:val="32"/>
          <w:szCs w:val="32"/>
          <w:highlight w:val="none"/>
          <w:u w:val="single"/>
        </w:rPr>
      </w:pPr>
      <w:r>
        <w:rPr>
          <w:rFonts w:hint="eastAsia" w:ascii="仿宋" w:hAnsi="仿宋" w:eastAsia="仿宋" w:cs="仿宋"/>
          <w:color w:val="000000"/>
          <w:sz w:val="32"/>
          <w:szCs w:val="32"/>
          <w:highlight w:val="none"/>
        </w:rPr>
        <w:t>实习时间：</w:t>
      </w:r>
      <w:r>
        <w:rPr>
          <w:rFonts w:hint="eastAsia" w:ascii="仿宋" w:hAnsi="仿宋" w:eastAsia="仿宋" w:cs="仿宋"/>
          <w:color w:val="000000"/>
          <w:sz w:val="28"/>
          <w:szCs w:val="28"/>
          <w:highlight w:val="none"/>
          <w:u w:val="single"/>
        </w:rPr>
        <w:t>202  年  月  日-202  年  月  日</w:t>
      </w:r>
    </w:p>
    <w:p w14:paraId="0162C623">
      <w:pPr>
        <w:rPr>
          <w:rFonts w:ascii="仿宋" w:hAnsi="仿宋" w:eastAsia="仿宋" w:cs="仿宋"/>
          <w:color w:val="000000"/>
          <w:szCs w:val="21"/>
          <w:highlight w:val="none"/>
        </w:rPr>
      </w:pPr>
    </w:p>
    <w:p w14:paraId="0FDBEA5D">
      <w:pPr>
        <w:rPr>
          <w:rFonts w:ascii="仿宋" w:hAnsi="仿宋" w:eastAsia="仿宋" w:cs="仿宋"/>
          <w:color w:val="000000"/>
          <w:highlight w:val="none"/>
        </w:rPr>
      </w:pPr>
    </w:p>
    <w:p w14:paraId="38BA448B">
      <w:pPr>
        <w:rPr>
          <w:rFonts w:ascii="仿宋" w:hAnsi="仿宋" w:eastAsia="仿宋" w:cs="仿宋"/>
          <w:color w:val="000000"/>
          <w:highlight w:val="none"/>
        </w:rPr>
      </w:pPr>
    </w:p>
    <w:p w14:paraId="6824A11B">
      <w:pPr>
        <w:rPr>
          <w:rFonts w:ascii="仿宋" w:hAnsi="仿宋" w:eastAsia="仿宋" w:cs="仿宋"/>
          <w:color w:val="000000"/>
          <w:highlight w:val="none"/>
        </w:rPr>
      </w:pPr>
    </w:p>
    <w:p w14:paraId="59389151">
      <w:pPr>
        <w:rPr>
          <w:rFonts w:ascii="仿宋" w:hAnsi="仿宋" w:eastAsia="仿宋" w:cs="仿宋"/>
          <w:color w:val="000000"/>
          <w:highlight w:val="none"/>
        </w:rPr>
      </w:pPr>
    </w:p>
    <w:p w14:paraId="4A48A8A1">
      <w:pPr>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豫章师范学院教务处制</w:t>
      </w:r>
    </w:p>
    <w:p w14:paraId="289D9648">
      <w:pPr>
        <w:keepNext w:val="0"/>
        <w:keepLines w:val="0"/>
        <w:pageBreakBefore w:val="0"/>
        <w:widowControl w:val="0"/>
        <w:kinsoku/>
        <w:wordWrap/>
        <w:overflowPunct/>
        <w:topLinePunct w:val="0"/>
        <w:autoSpaceDE/>
        <w:autoSpaceDN/>
        <w:bidi w:val="0"/>
        <w:adjustRightInd/>
        <w:snapToGrid/>
        <w:textAlignment w:val="auto"/>
        <w:outlineLvl w:val="9"/>
        <w:rPr>
          <w:bCs/>
          <w:color w:val="000000"/>
          <w:sz w:val="36"/>
          <w:szCs w:val="36"/>
          <w:highlight w:val="none"/>
        </w:rPr>
      </w:pPr>
    </w:p>
    <w:p w14:paraId="793C6395">
      <w:pPr>
        <w:rPr>
          <w:bCs/>
          <w:color w:val="000000"/>
          <w:sz w:val="36"/>
          <w:szCs w:val="36"/>
          <w:highlight w:val="none"/>
        </w:rPr>
      </w:pPr>
    </w:p>
    <w:p w14:paraId="769AEA3C">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黑体" w:hAnsi="黑体" w:eastAsia="黑体" w:cs="黑体"/>
          <w:bCs/>
          <w:color w:val="000000"/>
          <w:sz w:val="32"/>
          <w:szCs w:val="32"/>
          <w:highlight w:val="none"/>
        </w:rPr>
      </w:pPr>
    </w:p>
    <w:p w14:paraId="00848B1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使用和提交说明</w:t>
      </w:r>
    </w:p>
    <w:p w14:paraId="622DBE64">
      <w:pPr>
        <w:numPr>
          <w:ilvl w:val="0"/>
          <w:numId w:val="1"/>
        </w:numPr>
        <w:ind w:firstLine="555"/>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本手册以电子稿形式发放</w:t>
      </w:r>
      <w:r>
        <w:rPr>
          <w:rFonts w:hint="eastAsia" w:ascii="仿宋" w:hAnsi="仿宋" w:eastAsia="仿宋"/>
          <w:color w:val="000000"/>
          <w:sz w:val="28"/>
          <w:szCs w:val="28"/>
          <w:highlight w:val="none"/>
          <w:lang w:val="en-US" w:eastAsia="zh-CN"/>
        </w:rPr>
        <w:t>给学院</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学院须根据实际安排增减页面，并</w:t>
      </w:r>
      <w:r>
        <w:rPr>
          <w:rFonts w:hint="eastAsia" w:ascii="仿宋" w:hAnsi="仿宋" w:eastAsia="仿宋"/>
          <w:color w:val="000000"/>
          <w:sz w:val="28"/>
          <w:szCs w:val="28"/>
          <w:highlight w:val="none"/>
        </w:rPr>
        <w:t>编辑表头序号和页码（与目录对应）</w:t>
      </w:r>
      <w:r>
        <w:rPr>
          <w:rFonts w:hint="eastAsia" w:ascii="仿宋" w:hAnsi="仿宋" w:eastAsia="仿宋"/>
          <w:color w:val="000000"/>
          <w:sz w:val="28"/>
          <w:szCs w:val="28"/>
          <w:highlight w:val="none"/>
          <w:lang w:val="en-US" w:eastAsia="zh-CN"/>
        </w:rPr>
        <w:t>。学院编辑、印制后发给学生，学生手写</w:t>
      </w:r>
      <w:r>
        <w:rPr>
          <w:rFonts w:hint="eastAsia" w:ascii="仿宋" w:hAnsi="仿宋" w:eastAsia="仿宋"/>
          <w:color w:val="000000"/>
          <w:sz w:val="28"/>
          <w:szCs w:val="28"/>
          <w:highlight w:val="none"/>
        </w:rPr>
        <w:t>记录，签名和盖章部分用原件。</w:t>
      </w:r>
    </w:p>
    <w:p w14:paraId="2A6CA81A">
      <w:pPr>
        <w:ind w:firstLine="555"/>
        <w:rPr>
          <w:rFonts w:ascii="仿宋" w:hAnsi="仿宋" w:eastAsia="仿宋"/>
          <w:color w:val="000000"/>
          <w:sz w:val="28"/>
          <w:szCs w:val="28"/>
          <w:highlight w:val="none"/>
        </w:rPr>
      </w:pPr>
      <w:r>
        <w:rPr>
          <w:rFonts w:hint="eastAsia" w:ascii="仿宋" w:hAnsi="仿宋" w:eastAsia="仿宋"/>
          <w:color w:val="000000"/>
          <w:sz w:val="28"/>
          <w:szCs w:val="28"/>
          <w:highlight w:val="none"/>
        </w:rPr>
        <w:t>2.一般一页一表，如填写空间不够，可以续页，但下一张表要从新的一页开始，注意表格在页面上的完整性。</w:t>
      </w:r>
    </w:p>
    <w:p w14:paraId="2C3FC6F6">
      <w:pPr>
        <w:ind w:firstLine="555"/>
        <w:rPr>
          <w:rFonts w:ascii="仿宋" w:hAnsi="仿宋" w:eastAsia="仿宋"/>
          <w:color w:val="000000"/>
          <w:sz w:val="28"/>
          <w:szCs w:val="28"/>
          <w:highlight w:val="none"/>
        </w:rPr>
      </w:pPr>
      <w:r>
        <w:rPr>
          <w:rFonts w:hint="eastAsia" w:ascii="仿宋" w:hAnsi="仿宋" w:eastAsia="仿宋"/>
          <w:color w:val="000000"/>
          <w:sz w:val="28"/>
          <w:szCs w:val="28"/>
          <w:highlight w:val="none"/>
        </w:rPr>
        <w:t>3.表内填写的字体字号行距已设置好，一般不得自行调整，如因上一条需要，可以微调。</w:t>
      </w:r>
    </w:p>
    <w:p w14:paraId="323DE7F2">
      <w:pPr>
        <w:ind w:firstLine="555"/>
        <w:rPr>
          <w:bCs/>
          <w:color w:val="000000"/>
          <w:highlight w:val="none"/>
        </w:rPr>
      </w:pPr>
      <w:r>
        <w:rPr>
          <w:rFonts w:hint="eastAsia" w:ascii="仿宋" w:hAnsi="仿宋" w:eastAsia="仿宋"/>
          <w:color w:val="000000"/>
          <w:sz w:val="28"/>
          <w:szCs w:val="28"/>
          <w:highlight w:val="none"/>
        </w:rPr>
        <w:t>4.实习结束后，学生将完备的手册按时交</w:t>
      </w:r>
      <w:r>
        <w:rPr>
          <w:rFonts w:hint="eastAsia" w:ascii="仿宋" w:hAnsi="仿宋" w:eastAsia="仿宋"/>
          <w:color w:val="000000"/>
          <w:sz w:val="28"/>
          <w:szCs w:val="28"/>
          <w:highlight w:val="none"/>
          <w:lang w:val="en-US" w:eastAsia="zh-CN"/>
        </w:rPr>
        <w:t>由</w:t>
      </w:r>
      <w:r>
        <w:rPr>
          <w:rFonts w:hint="eastAsia" w:ascii="仿宋" w:hAnsi="仿宋" w:eastAsia="仿宋"/>
          <w:color w:val="000000"/>
          <w:sz w:val="28"/>
          <w:szCs w:val="28"/>
          <w:highlight w:val="none"/>
        </w:rPr>
        <w:t>二级学院</w:t>
      </w:r>
      <w:r>
        <w:rPr>
          <w:rFonts w:hint="eastAsia" w:ascii="仿宋" w:hAnsi="仿宋" w:eastAsia="仿宋"/>
          <w:color w:val="000000"/>
          <w:sz w:val="28"/>
          <w:szCs w:val="28"/>
          <w:highlight w:val="none"/>
          <w:lang w:val="en-US" w:eastAsia="zh-CN"/>
        </w:rPr>
        <w:t>存档</w:t>
      </w:r>
      <w:r>
        <w:rPr>
          <w:rFonts w:hint="eastAsia" w:ascii="仿宋" w:hAnsi="仿宋" w:eastAsia="仿宋"/>
          <w:color w:val="000000"/>
          <w:sz w:val="28"/>
          <w:szCs w:val="28"/>
          <w:highlight w:val="none"/>
        </w:rPr>
        <w:t>。</w:t>
      </w:r>
    </w:p>
    <w:p w14:paraId="77158C2D">
      <w:pPr>
        <w:keepNext w:val="0"/>
        <w:keepLines w:val="0"/>
        <w:pageBreakBefore w:val="0"/>
        <w:widowControl w:val="0"/>
        <w:kinsoku/>
        <w:wordWrap/>
        <w:overflowPunct/>
        <w:topLinePunct w:val="0"/>
        <w:autoSpaceDE/>
        <w:autoSpaceDN/>
        <w:bidi w:val="0"/>
        <w:adjustRightInd/>
        <w:snapToGrid/>
        <w:textAlignment w:val="auto"/>
        <w:outlineLvl w:val="9"/>
        <w:rPr>
          <w:rFonts w:hint="eastAsia"/>
          <w:bCs/>
          <w:color w:val="000000"/>
          <w:highlight w:val="none"/>
        </w:rPr>
      </w:pPr>
    </w:p>
    <w:p w14:paraId="5B7507C5">
      <w:pPr>
        <w:jc w:val="center"/>
        <w:rPr>
          <w:rFonts w:hint="eastAsia" w:ascii="黑体" w:hAnsi="黑体" w:eastAsia="黑体" w:cs="黑体"/>
          <w:bCs/>
          <w:color w:val="000000"/>
          <w:sz w:val="32"/>
          <w:szCs w:val="32"/>
          <w:highlight w:val="none"/>
          <w:lang w:val="en-US" w:eastAsia="zh-CN"/>
        </w:rPr>
      </w:pPr>
      <w:r>
        <w:rPr>
          <w:rFonts w:hint="eastAsia"/>
          <w:color w:val="000000"/>
          <w:highlight w:val="none"/>
        </w:rPr>
        <w:br w:type="page"/>
      </w:r>
      <w:r>
        <w:rPr>
          <w:rFonts w:hint="eastAsia" w:ascii="黑体" w:hAnsi="黑体" w:eastAsia="黑体" w:cs="黑体"/>
          <w:bCs/>
          <w:color w:val="000000"/>
          <w:sz w:val="32"/>
          <w:szCs w:val="32"/>
          <w:highlight w:val="none"/>
          <w:lang w:val="en-US" w:eastAsia="zh-CN"/>
        </w:rPr>
        <w:t>新时代中小学教师职业行为十项准则</w:t>
      </w:r>
    </w:p>
    <w:p w14:paraId="329C2E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14:paraId="3A09AAF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一、坚定政治方向。坚持以习近平新时代中国特色社会主义思想为指导，拥护中国共产党的领导，贯彻党的教育方针；不得在教育教学活动中及其他场合有损害党中央权威、违背党的路线方针政策的言行。</w:t>
      </w:r>
    </w:p>
    <w:p w14:paraId="468AC8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二、自觉爱国守法。忠于祖国，忠于人民，恪守宪法原则，遵守法律法规，依法履行教师职责；不得损害国家利益、社会公共利益，或违背社会公序良俗。</w:t>
      </w:r>
    </w:p>
    <w:p w14:paraId="6D71628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三、传播优秀文化。带头践行社会主义核心价值观，弘扬真善美，传递正能量；不得通过课堂、论坛、讲座、信息网络及其他渠道发表、转发错误观点，或编造散布虚假信息、不良信息。</w:t>
      </w:r>
    </w:p>
    <w:p w14:paraId="351503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四、潜心教书育人。落实立德树人根本任务，遵循教育规律和学生成长规律，因材施教，教学相长；不得违反教学纪律，敷衍教学，或擅自从事影响教育教学本职工作的兼职兼薪行为。</w:t>
      </w:r>
    </w:p>
    <w:p w14:paraId="200D3B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五、关心爱护学生。严慈相济，诲人不倦，真心关爱学生，严格要求学生，做学生良师益友；不得歧视、侮辱学生，严禁虐待、伤害学生。</w:t>
      </w:r>
    </w:p>
    <w:p w14:paraId="59E1BC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六、加强安全防范。增强安全意识，加强安全教育，保护学生安全，防范事故风险；不得在教育教学活动中遇突发事件、面临危险时，不顾学生安危，擅离职守，自行逃离。</w:t>
      </w:r>
    </w:p>
    <w:p w14:paraId="1FC704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七、坚持言行雅正。为人师表，以身作则，举止文明，作风正派，自重自爱；不得与学生发生任何不正当关系，严禁任何形式的猥亵、性骚扰行为。</w:t>
      </w:r>
    </w:p>
    <w:p w14:paraId="4F988F6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八、秉持公平诚信。坚持原则，处事公道，光明磊落，为人正直；不得在招生、考试、推优、保送及绩效考核、岗位聘用、职称评聘、评优评奖等工作中徇私舞弊、弄虚作假。</w:t>
      </w:r>
    </w:p>
    <w:p w14:paraId="6EC65C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九、坚守廉洁自律。严于律己，清廉从教；不得索要、收受学生及家长财物或参加由学生及家长付费的宴请、旅游、娱乐休闲等活动，不得向学生推销图书报刊、教辅材料、社会保险或利用家长资源谋取私利。</w:t>
      </w:r>
    </w:p>
    <w:p w14:paraId="3D25C8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十、规范从教行为。勤勉敬业，乐于奉献，自觉抵制不良风气；不得组织、参与有偿补课，或为校外培训机构和他人介绍生源、提供相关信息。</w:t>
      </w:r>
    </w:p>
    <w:p w14:paraId="7B1F3835">
      <w:pPr>
        <w:jc w:val="center"/>
        <w:rPr>
          <w:rFonts w:hint="eastAsia" w:ascii="黑体" w:hAnsi="黑体" w:eastAsia="黑体" w:cs="黑体"/>
          <w:bCs/>
          <w:color w:val="000000"/>
          <w:sz w:val="32"/>
          <w:szCs w:val="32"/>
          <w:highlight w:val="none"/>
          <w:lang w:val="en-US" w:eastAsia="zh-CN"/>
        </w:rPr>
      </w:pPr>
      <w:r>
        <w:rPr>
          <w:color w:val="000000"/>
          <w:highlight w:val="none"/>
        </w:rPr>
        <w:br w:type="page"/>
      </w:r>
      <w:r>
        <w:rPr>
          <w:rFonts w:hint="eastAsia" w:ascii="黑体" w:hAnsi="黑体" w:eastAsia="黑体" w:cs="黑体"/>
          <w:bCs/>
          <w:color w:val="000000"/>
          <w:sz w:val="32"/>
          <w:szCs w:val="32"/>
          <w:highlight w:val="none"/>
          <w:lang w:val="en-US" w:eastAsia="zh-CN"/>
        </w:rPr>
        <w:t>新时代幼儿园教师职业行为十项准则</w:t>
      </w:r>
    </w:p>
    <w:p w14:paraId="2DF92C2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14:paraId="424255E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一、坚定政治方向。坚持以习近平新时代中国特色社会主义思想为指导，拥护中国共产党的领导，贯彻党的教育方针；不得在保教活动中及其他场合有损害党中央权威和违背党的路线方针政策的言行。</w:t>
      </w:r>
    </w:p>
    <w:p w14:paraId="0B367A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二、自觉爱国守法。忠于祖国，忠于人民，恪守宪法原则，遵守法律法规，依法履行教师职责；不得损害国家利益、社会公共利益，或违背社会公序良俗。</w:t>
      </w:r>
    </w:p>
    <w:p w14:paraId="47F8CF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三、传播优秀文化。带头践行社会主义核心价值观，弘扬真善美，传递正能量；不得通过保教活动、论坛、讲座、信息网络及其他渠道发表、转发错误观点，或编造散布虚假信息、不良信息。</w:t>
      </w:r>
    </w:p>
    <w:p w14:paraId="631525B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四、潜心培幼育人。落实立德树人根本任务，爱岗敬业，细致耐心；不得在工作期间玩忽职守、消极怠工，或空岗、未经批准找人替班，不得利用职务之便兼职兼薪。</w:t>
      </w:r>
    </w:p>
    <w:p w14:paraId="5EBB00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五、加强安全防范。增强安全意识，加强安全教育，保护幼儿安全，防范事故风险；不得在保教活动中遇突发事件、面临危险时，不顾幼儿安危，擅离职守，自行逃离。</w:t>
      </w:r>
    </w:p>
    <w:p w14:paraId="480939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六、关心爱护幼儿。呵护幼儿健康，保障快乐成长；不得体罚和变相体罚幼儿，不得歧视、侮辱幼儿，严禁猥亵、虐待、伤害幼儿。</w:t>
      </w:r>
    </w:p>
    <w:p w14:paraId="43B34C0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七、遵循幼教规律。循序渐进，寓教于乐；不得采用学校教育方式提前教授小学内容，不得组织有碍幼儿身心健康的活动。</w:t>
      </w:r>
    </w:p>
    <w:p w14:paraId="79D6359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八、秉持公平诚信。坚持原则，处事公道，光明磊落，为人正直；不得在入园招生、绩效考核、岗位聘用、职称评聘、评优评奖等工作中徇私舞弊、弄虚作假。</w:t>
      </w:r>
    </w:p>
    <w:p w14:paraId="483847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九、坚守廉洁自律。严于律己，清廉从教；不得索要、收受幼儿家长财物或参加由家长付费的宴请、旅游、娱乐休闲等活动，不得推销幼儿读物、社会保险或利用家长资源谋取私利。</w:t>
      </w:r>
    </w:p>
    <w:p w14:paraId="7869D82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十、规范保教行为。尊重幼儿权益，抵制不良风气；不得组织幼儿参加以营利为目的的表演、竞赛等活动，或泄露幼儿与家长的信息。</w:t>
      </w:r>
    </w:p>
    <w:p w14:paraId="4F3234A0">
      <w:pPr>
        <w:jc w:val="center"/>
        <w:rPr>
          <w:rFonts w:hint="eastAsia" w:ascii="黑体" w:hAnsi="黑体" w:eastAsia="黑体" w:cs="黑体"/>
          <w:bCs/>
          <w:color w:val="000000"/>
          <w:sz w:val="32"/>
          <w:szCs w:val="32"/>
          <w:highlight w:val="none"/>
        </w:rPr>
      </w:pPr>
      <w:r>
        <w:rPr>
          <w:color w:val="000000"/>
          <w:highlight w:val="none"/>
        </w:rPr>
        <w:br w:type="page"/>
      </w:r>
      <w:r>
        <w:rPr>
          <w:rFonts w:hint="eastAsia" w:ascii="黑体" w:hAnsi="黑体" w:eastAsia="黑体" w:cs="黑体"/>
          <w:bCs/>
          <w:color w:val="000000"/>
          <w:sz w:val="32"/>
          <w:szCs w:val="32"/>
          <w:highlight w:val="none"/>
        </w:rPr>
        <w:t>教育实习守则</w:t>
      </w:r>
    </w:p>
    <w:p w14:paraId="0B324340">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一、服从实习单位的领导，接受指导教师的指导，按照实习大纲认真完成实习任务。</w:t>
      </w:r>
    </w:p>
    <w:p w14:paraId="55722522">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二、严格遵守实习单位的各项规章制度。</w:t>
      </w:r>
    </w:p>
    <w:p w14:paraId="34C9F7C3">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三、严格遵守实习单位的作息时间，认真做好实习期间的安全保卫及卫生清洁工作。</w:t>
      </w:r>
    </w:p>
    <w:p w14:paraId="48587095">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各实习组负责人要认真做好考勤记录。实习期间，一般不准请事假，请病假需持医生证明。请假时，须严格履行请假手续，一天以内，须经实习指导教师同意；两天以上须经实习单位领导和院实习领导小组批准。</w:t>
      </w:r>
    </w:p>
    <w:p w14:paraId="76F0359E">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五、要注意生活简朴，衣着得体，举止大方，时时处处注意自己的形象和学校的形象。</w:t>
      </w:r>
    </w:p>
    <w:p w14:paraId="45B118EC">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六、尊重他人，关心他人；谦虚谨慎，勤学好问。</w:t>
      </w:r>
    </w:p>
    <w:p w14:paraId="64958515">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七、生活严谨，作风正派，以立德树人为己任，遵守教师职业道德规范，具有依法执教意识，立志成为“四有”好老师。</w:t>
      </w:r>
    </w:p>
    <w:p w14:paraId="7B6D2C31">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八、爱护公物，节约水电。在实习期间，动用实习单位的器物，应征得有关部门同意；实习结束，要归还借物。若不慎损坏器物，要及时汇报，并妥善给予赔偿。</w:t>
      </w:r>
    </w:p>
    <w:p w14:paraId="00F0BF7D">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九、按时做好实习总结，认真填写各项表格。</w:t>
      </w:r>
    </w:p>
    <w:p w14:paraId="6D386F83">
      <w:pPr>
        <w:spacing w:line="60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十、对违反实习纪律的学生，指导教师应当进行批评教育；拒不听从教育、态度恶劣者，可停止该生的实习。在实习期间有违纪、违法行为或有损学校形象及声誉者，经查实后，除整个实习课程视为不合格外，还将按学校有关规定给予从重处理。</w:t>
      </w:r>
    </w:p>
    <w:p w14:paraId="1B1C5C65">
      <w:pPr>
        <w:spacing w:line="360" w:lineRule="auto"/>
        <w:jc w:val="center"/>
        <w:rPr>
          <w:rFonts w:eastAsia="黑体"/>
          <w:color w:val="000000"/>
          <w:sz w:val="32"/>
          <w:szCs w:val="32"/>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27A30BC4">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default" w:ascii="黑体" w:hAnsi="黑体" w:eastAsia="黑体" w:cs="黑体"/>
          <w:bCs/>
          <w:color w:val="000000"/>
          <w:sz w:val="32"/>
          <w:szCs w:val="32"/>
          <w:highlight w:val="none"/>
          <w:lang w:val="en-US" w:eastAsia="zh-CN"/>
        </w:rPr>
      </w:pPr>
      <w:r>
        <w:rPr>
          <w:rFonts w:hint="eastAsia" w:ascii="黑体" w:hAnsi="黑体" w:eastAsia="黑体" w:cs="黑体"/>
          <w:bCs/>
          <w:color w:val="000000"/>
          <w:sz w:val="32"/>
          <w:szCs w:val="32"/>
          <w:highlight w:val="none"/>
        </w:rPr>
        <w:t>实习</w:t>
      </w:r>
      <w:r>
        <w:rPr>
          <w:rFonts w:hint="eastAsia" w:ascii="黑体" w:hAnsi="黑体" w:eastAsia="黑体" w:cs="黑体"/>
          <w:bCs/>
          <w:color w:val="000000"/>
          <w:sz w:val="32"/>
          <w:szCs w:val="32"/>
          <w:highlight w:val="none"/>
          <w:lang w:val="en-US" w:eastAsia="zh-CN"/>
        </w:rPr>
        <w:t>学生安全须知</w:t>
      </w:r>
    </w:p>
    <w:p w14:paraId="5CF0449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一、实习学生</w:t>
      </w:r>
      <w:r>
        <w:rPr>
          <w:rFonts w:hint="eastAsia" w:ascii="仿宋" w:hAnsi="仿宋" w:eastAsia="仿宋" w:cs="仿宋"/>
          <w:color w:val="000000"/>
          <w:sz w:val="28"/>
          <w:szCs w:val="28"/>
          <w:highlight w:val="none"/>
        </w:rPr>
        <w:t>必须遵守国家法律和校纪校规，遵守实习纪律。服从实习单位安排，听从指挥，不迟到、不早退。</w:t>
      </w:r>
    </w:p>
    <w:p w14:paraId="08D2C14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二、与校内指导教师通过短信、电话、E-mail、微信等形式定期保持联系。</w:t>
      </w:r>
    </w:p>
    <w:p w14:paraId="600BDC2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三、严格遵守实习岗位操作规程和安全管理制度，严防工作责任事故及人身安全事故的发生。</w:t>
      </w:r>
    </w:p>
    <w:p w14:paraId="7C90B3A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四、实习中要严格检查设备和场地，凡发现不符合安全生产要求，有接触危险设施设备、进入危险场地场所可能的，应及时向实习指导教师反映，待检查合格后再继续开展实习活动。</w:t>
      </w:r>
    </w:p>
    <w:p w14:paraId="757809E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五、</w:t>
      </w:r>
      <w:r>
        <w:rPr>
          <w:rFonts w:hint="eastAsia" w:ascii="仿宋" w:hAnsi="仿宋" w:eastAsia="仿宋" w:cs="仿宋"/>
          <w:color w:val="000000"/>
          <w:sz w:val="28"/>
          <w:szCs w:val="28"/>
          <w:highlight w:val="none"/>
        </w:rPr>
        <w:t>严格遵守交通法规，杜绝交通意外的发生。在</w:t>
      </w:r>
      <w:r>
        <w:rPr>
          <w:rFonts w:hint="eastAsia" w:ascii="仿宋" w:hAnsi="仿宋" w:eastAsia="仿宋" w:cs="仿宋"/>
          <w:color w:val="000000"/>
          <w:sz w:val="28"/>
          <w:szCs w:val="28"/>
          <w:highlight w:val="none"/>
          <w:lang w:val="en-US" w:eastAsia="zh-CN"/>
        </w:rPr>
        <w:t>实习</w:t>
      </w:r>
      <w:r>
        <w:rPr>
          <w:rFonts w:hint="eastAsia" w:ascii="仿宋" w:hAnsi="仿宋" w:eastAsia="仿宋" w:cs="仿宋"/>
          <w:color w:val="000000"/>
          <w:sz w:val="28"/>
          <w:szCs w:val="28"/>
          <w:highlight w:val="none"/>
        </w:rPr>
        <w:t>期间外出使用交通工具时，不乘坐无牌、无证、超载和非客运的车辆、船只。</w:t>
      </w:r>
    </w:p>
    <w:p w14:paraId="0AEA613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六、</w:t>
      </w:r>
      <w:r>
        <w:rPr>
          <w:rFonts w:hint="eastAsia" w:ascii="仿宋" w:hAnsi="仿宋" w:eastAsia="仿宋" w:cs="仿宋"/>
          <w:color w:val="000000"/>
          <w:sz w:val="28"/>
          <w:szCs w:val="28"/>
          <w:highlight w:val="none"/>
        </w:rPr>
        <w:t>注意饮食安全</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不食用对健康有害的食品（饮料），不到没有卫生许可证的摊点就餐。</w:t>
      </w:r>
    </w:p>
    <w:p w14:paraId="67B28A4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七</w:t>
      </w:r>
      <w:r>
        <w:rPr>
          <w:rFonts w:hint="eastAsia" w:ascii="仿宋" w:hAnsi="仿宋" w:eastAsia="仿宋" w:cs="仿宋"/>
          <w:color w:val="000000"/>
          <w:sz w:val="28"/>
          <w:szCs w:val="28"/>
          <w:highlight w:val="none"/>
        </w:rPr>
        <w:t>、注意用电安全，不私接电源，不超负荷用电，离开工作和生活场所时关闭电源。</w:t>
      </w:r>
    </w:p>
    <w:p w14:paraId="1D92C98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八、</w:t>
      </w:r>
      <w:r>
        <w:rPr>
          <w:rFonts w:hint="eastAsia" w:ascii="仿宋" w:hAnsi="仿宋" w:eastAsia="仿宋" w:cs="仿宋"/>
          <w:color w:val="000000"/>
          <w:sz w:val="28"/>
          <w:szCs w:val="28"/>
          <w:highlight w:val="none"/>
        </w:rPr>
        <w:t>注意用火安全，严禁床上吸烟，严防火灾事故发生。</w:t>
      </w:r>
    </w:p>
    <w:p w14:paraId="3E31E49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九、</w:t>
      </w:r>
      <w:r>
        <w:rPr>
          <w:rFonts w:hint="eastAsia" w:ascii="仿宋" w:hAnsi="仿宋" w:eastAsia="仿宋" w:cs="仿宋"/>
          <w:color w:val="000000"/>
          <w:sz w:val="28"/>
          <w:szCs w:val="28"/>
          <w:highlight w:val="none"/>
        </w:rPr>
        <w:t>不到山塘、水库、水坝、江河湖泊等处玩耍、游泳、洗澡，不攀爬危险物。</w:t>
      </w:r>
    </w:p>
    <w:p w14:paraId="37D5500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w:t>
      </w:r>
      <w:r>
        <w:rPr>
          <w:rFonts w:hint="eastAsia" w:ascii="仿宋" w:hAnsi="仿宋" w:eastAsia="仿宋" w:cs="仿宋"/>
          <w:color w:val="000000"/>
          <w:sz w:val="28"/>
          <w:szCs w:val="28"/>
          <w:highlight w:val="none"/>
        </w:rPr>
        <w:t>注意举止文明</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不酗酒</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不参与各种赌博活动</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不寻衅滋事打架斗殴。</w:t>
      </w:r>
    </w:p>
    <w:p w14:paraId="5093316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十一、</w:t>
      </w:r>
      <w:r>
        <w:rPr>
          <w:rFonts w:hint="eastAsia" w:ascii="仿宋" w:hAnsi="仿宋" w:eastAsia="仿宋" w:cs="仿宋"/>
          <w:color w:val="000000"/>
          <w:sz w:val="28"/>
          <w:szCs w:val="28"/>
          <w:highlight w:val="none"/>
        </w:rPr>
        <w:t>实习期间一般不得请假，若有特殊情况，必须</w:t>
      </w:r>
      <w:r>
        <w:rPr>
          <w:rFonts w:hint="eastAsia" w:ascii="仿宋" w:hAnsi="仿宋" w:eastAsia="仿宋" w:cs="仿宋"/>
          <w:color w:val="000000"/>
          <w:sz w:val="28"/>
          <w:szCs w:val="28"/>
          <w:highlight w:val="none"/>
          <w:lang w:val="en-US" w:eastAsia="zh-CN"/>
        </w:rPr>
        <w:t>遵守</w:t>
      </w:r>
      <w:r>
        <w:rPr>
          <w:rFonts w:hint="eastAsia" w:ascii="仿宋" w:hAnsi="仿宋" w:eastAsia="仿宋" w:cs="仿宋"/>
          <w:color w:val="000000"/>
          <w:sz w:val="28"/>
          <w:szCs w:val="28"/>
          <w:highlight w:val="none"/>
        </w:rPr>
        <w:t>学校实习期间请销假制度规定。</w:t>
      </w:r>
    </w:p>
    <w:p w14:paraId="0261FDC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十二、实习期间因</w:t>
      </w:r>
      <w:r>
        <w:rPr>
          <w:rFonts w:hint="eastAsia" w:ascii="仿宋" w:hAnsi="仿宋" w:eastAsia="仿宋" w:cs="仿宋"/>
          <w:color w:val="000000"/>
          <w:sz w:val="28"/>
          <w:szCs w:val="28"/>
          <w:highlight w:val="none"/>
        </w:rPr>
        <w:t>擅自更换实习单位的，出现安全事故</w:t>
      </w:r>
      <w:r>
        <w:rPr>
          <w:rFonts w:hint="eastAsia" w:ascii="仿宋" w:hAnsi="仿宋" w:eastAsia="仿宋" w:cs="仿宋"/>
          <w:color w:val="000000"/>
          <w:sz w:val="28"/>
          <w:szCs w:val="28"/>
          <w:highlight w:val="none"/>
          <w:lang w:val="en-US" w:eastAsia="zh-CN"/>
        </w:rPr>
        <w:t>的</w:t>
      </w:r>
      <w:r>
        <w:rPr>
          <w:rFonts w:hint="eastAsia" w:ascii="仿宋" w:hAnsi="仿宋" w:eastAsia="仿宋" w:cs="仿宋"/>
          <w:color w:val="000000"/>
          <w:sz w:val="28"/>
          <w:szCs w:val="28"/>
          <w:highlight w:val="none"/>
        </w:rPr>
        <w:t>，由本人负责，学校不承担责任。</w:t>
      </w:r>
    </w:p>
    <w:p w14:paraId="01DF55F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黑体"/>
          <w:color w:val="000000"/>
          <w:sz w:val="32"/>
          <w:szCs w:val="32"/>
          <w:highlight w:val="none"/>
        </w:rPr>
      </w:pPr>
      <w:r>
        <w:rPr>
          <w:rFonts w:hint="eastAsia" w:ascii="仿宋" w:hAnsi="仿宋" w:eastAsia="仿宋" w:cs="仿宋"/>
          <w:color w:val="000000"/>
          <w:sz w:val="28"/>
          <w:szCs w:val="28"/>
          <w:highlight w:val="none"/>
          <w:lang w:val="en-US" w:eastAsia="zh-CN"/>
        </w:rPr>
        <w:t>十三、</w:t>
      </w:r>
      <w:r>
        <w:rPr>
          <w:rFonts w:hint="eastAsia" w:ascii="仿宋" w:hAnsi="仿宋" w:eastAsia="仿宋" w:cs="仿宋"/>
          <w:color w:val="000000"/>
          <w:sz w:val="28"/>
          <w:szCs w:val="28"/>
          <w:highlight w:val="none"/>
        </w:rPr>
        <w:t>发生突发事件时，受害或知情学生</w:t>
      </w:r>
      <w:r>
        <w:rPr>
          <w:rFonts w:hint="eastAsia" w:ascii="仿宋" w:hAnsi="仿宋" w:eastAsia="仿宋" w:cs="仿宋"/>
          <w:color w:val="000000"/>
          <w:sz w:val="28"/>
          <w:szCs w:val="28"/>
          <w:highlight w:val="none"/>
          <w:lang w:val="en-US" w:eastAsia="zh-CN"/>
        </w:rPr>
        <w:t>应</w:t>
      </w:r>
      <w:r>
        <w:rPr>
          <w:rFonts w:hint="eastAsia" w:ascii="仿宋" w:hAnsi="仿宋" w:eastAsia="仿宋" w:cs="仿宋"/>
          <w:color w:val="000000"/>
          <w:sz w:val="28"/>
          <w:szCs w:val="28"/>
          <w:highlight w:val="none"/>
        </w:rPr>
        <w:t>及时向相关学生、带队教师、有关老师报告，在情势非常危急时直接与外部联系（联系电话：火警119、匪警110、救死扶伤120）。</w:t>
      </w:r>
      <w:r>
        <w:rPr>
          <w:rFonts w:hint="eastAsia" w:eastAsia="黑体"/>
          <w:color w:val="000000"/>
          <w:sz w:val="32"/>
          <w:szCs w:val="32"/>
          <w:highlight w:val="none"/>
        </w:rPr>
        <w:br w:type="page"/>
      </w:r>
    </w:p>
    <w:p w14:paraId="22E2131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lang w:val="en-US" w:eastAsia="zh-CN"/>
        </w:rPr>
      </w:pPr>
      <w:r>
        <w:rPr>
          <w:rFonts w:hint="eastAsia" w:eastAsia="黑体"/>
          <w:color w:val="000000"/>
          <w:sz w:val="32"/>
          <w:szCs w:val="32"/>
          <w:highlight w:val="none"/>
        </w:rPr>
        <w:t>目</w:t>
      </w:r>
      <w:r>
        <w:rPr>
          <w:rFonts w:hint="eastAsia" w:eastAsia="黑体"/>
          <w:color w:val="000000"/>
          <w:sz w:val="32"/>
          <w:szCs w:val="32"/>
          <w:highlight w:val="none"/>
          <w:lang w:val="en-US" w:eastAsia="zh-CN"/>
        </w:rPr>
        <w:t xml:space="preserve">  </w:t>
      </w:r>
      <w:r>
        <w:rPr>
          <w:rFonts w:hint="eastAsia" w:eastAsia="黑体"/>
          <w:color w:val="000000"/>
          <w:sz w:val="32"/>
          <w:szCs w:val="32"/>
          <w:highlight w:val="none"/>
        </w:rPr>
        <w:t>录</w:t>
      </w:r>
    </w:p>
    <w:p w14:paraId="7EAC9BA3">
      <w:pPr>
        <w:spacing w:line="360" w:lineRule="auto"/>
        <w:jc w:val="center"/>
        <w:rPr>
          <w:rFonts w:ascii="仿宋" w:hAnsi="仿宋" w:eastAsia="仿宋" w:cs="仿宋"/>
          <w:color w:val="000000"/>
          <w:sz w:val="28"/>
          <w:szCs w:val="28"/>
          <w:highlight w:val="none"/>
        </w:rPr>
      </w:pP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正式印刷时请调整正确的页码</w:t>
      </w:r>
      <w:r>
        <w:rPr>
          <w:rFonts w:hint="eastAsia" w:ascii="仿宋" w:hAnsi="仿宋" w:eastAsia="仿宋" w:cs="仿宋"/>
          <w:color w:val="000000"/>
          <w:sz w:val="24"/>
          <w:szCs w:val="24"/>
          <w:highlight w:val="yellow"/>
          <w:lang w:eastAsia="zh-CN"/>
        </w:rPr>
        <w:t>）</w:t>
      </w:r>
    </w:p>
    <w:p w14:paraId="41D7EBC4">
      <w:pPr>
        <w:spacing w:line="360" w:lineRule="auto"/>
        <w:ind w:firstLine="560" w:firstLineChars="200"/>
        <w:jc w:val="distribute"/>
        <w:rPr>
          <w:rFonts w:ascii="仿宋" w:hAnsi="仿宋" w:eastAsia="仿宋" w:cs="仿宋"/>
          <w:color w:val="000000"/>
          <w:sz w:val="28"/>
          <w:szCs w:val="28"/>
          <w:highlight w:val="none"/>
        </w:rPr>
      </w:pPr>
    </w:p>
    <w:p w14:paraId="74B1C36A">
      <w:pPr>
        <w:spacing w:line="480" w:lineRule="auto"/>
        <w:jc w:val="distribute"/>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1.学生教育实习计划书……………………………………</w:t>
      </w:r>
      <w:r>
        <w:rPr>
          <w:rFonts w:hint="eastAsia" w:ascii="仿宋" w:hAnsi="仿宋" w:eastAsia="仿宋" w:cs="仿宋"/>
          <w:color w:val="000000"/>
          <w:sz w:val="32"/>
          <w:szCs w:val="32"/>
          <w:highlight w:val="none"/>
          <w:lang w:val="en-US" w:eastAsia="zh-CN"/>
        </w:rPr>
        <w:t>1</w:t>
      </w:r>
    </w:p>
    <w:p w14:paraId="38C359D3">
      <w:pPr>
        <w:spacing w:line="480" w:lineRule="auto"/>
        <w:jc w:val="distribute"/>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2.教育实习周记……………………………………………</w:t>
      </w:r>
      <w:r>
        <w:rPr>
          <w:rFonts w:hint="eastAsia" w:ascii="仿宋" w:hAnsi="仿宋" w:eastAsia="仿宋" w:cs="仿宋"/>
          <w:color w:val="000000"/>
          <w:sz w:val="32"/>
          <w:szCs w:val="32"/>
          <w:highlight w:val="none"/>
          <w:lang w:val="en-US" w:eastAsia="zh-CN"/>
        </w:rPr>
        <w:t>2</w:t>
      </w:r>
    </w:p>
    <w:p w14:paraId="702C0521">
      <w:pPr>
        <w:spacing w:line="480" w:lineRule="auto"/>
        <w:jc w:val="distribute"/>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3.师德体验工作…………………………………………</w:t>
      </w:r>
      <w:r>
        <w:rPr>
          <w:rFonts w:hint="eastAsia" w:ascii="仿宋" w:hAnsi="仿宋" w:eastAsia="仿宋" w:cs="仿宋"/>
          <w:color w:val="000000"/>
          <w:sz w:val="32"/>
          <w:szCs w:val="32"/>
          <w:highlight w:val="none"/>
          <w:lang w:val="en-US" w:eastAsia="zh-CN"/>
        </w:rPr>
        <w:t>8</w:t>
      </w:r>
    </w:p>
    <w:p w14:paraId="22A8AC7E">
      <w:pPr>
        <w:spacing w:line="480" w:lineRule="auto"/>
        <w:ind w:firstLine="320" w:firstLineChars="100"/>
        <w:jc w:val="distribute"/>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①师德见闻与感悟……………………………………</w:t>
      </w:r>
      <w:r>
        <w:rPr>
          <w:rFonts w:hint="eastAsia" w:ascii="仿宋" w:hAnsi="仿宋" w:eastAsia="仿宋" w:cs="仿宋"/>
          <w:color w:val="000000"/>
          <w:sz w:val="32"/>
          <w:szCs w:val="32"/>
          <w:highlight w:val="none"/>
          <w:lang w:val="en-US" w:eastAsia="zh-CN"/>
        </w:rPr>
        <w:t>8</w:t>
      </w:r>
    </w:p>
    <w:p w14:paraId="55971162">
      <w:pPr>
        <w:spacing w:line="480" w:lineRule="auto"/>
        <w:ind w:firstLine="320" w:firstLineChars="100"/>
        <w:jc w:val="distribute"/>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②践行师德之反思……………………………………</w:t>
      </w:r>
      <w:r>
        <w:rPr>
          <w:rFonts w:hint="eastAsia" w:ascii="仿宋" w:hAnsi="仿宋" w:eastAsia="仿宋" w:cs="仿宋"/>
          <w:color w:val="000000"/>
          <w:sz w:val="32"/>
          <w:szCs w:val="32"/>
          <w:highlight w:val="none"/>
          <w:lang w:val="en-US" w:eastAsia="zh-CN"/>
        </w:rPr>
        <w:t>9</w:t>
      </w:r>
    </w:p>
    <w:p w14:paraId="7AC37DD9">
      <w:pPr>
        <w:spacing w:line="480" w:lineRule="auto"/>
        <w:jc w:val="distribute"/>
        <w:rPr>
          <w:rFonts w:hint="default"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4.教学实践工作……………………………………………</w:t>
      </w:r>
      <w:r>
        <w:rPr>
          <w:rFonts w:hint="eastAsia" w:ascii="仿宋" w:hAnsi="仿宋" w:eastAsia="仿宋" w:cs="仿宋"/>
          <w:color w:val="000000"/>
          <w:sz w:val="32"/>
          <w:szCs w:val="32"/>
          <w:highlight w:val="none"/>
          <w:lang w:val="en-US" w:eastAsia="zh-CN"/>
        </w:rPr>
        <w:t>10</w:t>
      </w:r>
    </w:p>
    <w:p w14:paraId="100FE420">
      <w:pPr>
        <w:spacing w:line="480" w:lineRule="auto"/>
        <w:ind w:firstLine="320" w:firstLineChars="100"/>
        <w:jc w:val="distribute"/>
        <w:rPr>
          <w:rFonts w:hint="default"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①听课记录………………………………………………</w:t>
      </w:r>
      <w:r>
        <w:rPr>
          <w:rFonts w:hint="eastAsia" w:ascii="仿宋" w:hAnsi="仿宋" w:eastAsia="仿宋" w:cs="仿宋"/>
          <w:color w:val="000000"/>
          <w:sz w:val="32"/>
          <w:szCs w:val="32"/>
          <w:highlight w:val="none"/>
          <w:lang w:val="en-US" w:eastAsia="zh-CN"/>
        </w:rPr>
        <w:t>10</w:t>
      </w:r>
    </w:p>
    <w:p w14:paraId="083AEA10">
      <w:pPr>
        <w:spacing w:line="480" w:lineRule="auto"/>
        <w:ind w:firstLine="320" w:firstLineChars="100"/>
        <w:jc w:val="distribute"/>
        <w:rPr>
          <w:rFonts w:hint="default"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②教案……………………………………………………</w:t>
      </w:r>
      <w:r>
        <w:rPr>
          <w:rFonts w:hint="eastAsia" w:ascii="仿宋" w:hAnsi="仿宋" w:eastAsia="仿宋" w:cs="仿宋"/>
          <w:color w:val="000000"/>
          <w:sz w:val="32"/>
          <w:szCs w:val="32"/>
          <w:highlight w:val="none"/>
          <w:lang w:val="en-US" w:eastAsia="zh-CN"/>
        </w:rPr>
        <w:t>12</w:t>
      </w:r>
    </w:p>
    <w:p w14:paraId="0188B5E8">
      <w:pPr>
        <w:numPr>
          <w:ilvl w:val="0"/>
          <w:numId w:val="2"/>
        </w:numPr>
        <w:spacing w:line="480" w:lineRule="auto"/>
        <w:jc w:val="distribute"/>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班主任实践工作记录…………………………………</w:t>
      </w:r>
      <w:r>
        <w:rPr>
          <w:rFonts w:hint="eastAsia" w:ascii="仿宋" w:hAnsi="仿宋" w:eastAsia="仿宋" w:cs="仿宋"/>
          <w:color w:val="000000"/>
          <w:sz w:val="32"/>
          <w:szCs w:val="32"/>
          <w:highlight w:val="none"/>
          <w:lang w:val="en-US" w:eastAsia="zh-CN"/>
        </w:rPr>
        <w:t>15</w:t>
      </w:r>
    </w:p>
    <w:p w14:paraId="50231AA5">
      <w:pPr>
        <w:numPr>
          <w:ilvl w:val="0"/>
          <w:numId w:val="2"/>
        </w:numPr>
        <w:spacing w:line="480" w:lineRule="auto"/>
        <w:jc w:val="distribute"/>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参与教研活动记录</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val="en-US" w:eastAsia="zh-CN"/>
        </w:rPr>
        <w:t>17</w:t>
      </w:r>
    </w:p>
    <w:p w14:paraId="6B1EEB6D">
      <w:pPr>
        <w:numPr>
          <w:ilvl w:val="0"/>
          <w:numId w:val="2"/>
        </w:numPr>
        <w:spacing w:line="480" w:lineRule="auto"/>
        <w:jc w:val="distribute"/>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教育实习总结…………………………………………</w:t>
      </w:r>
      <w:r>
        <w:rPr>
          <w:rFonts w:hint="eastAsia" w:ascii="仿宋" w:hAnsi="仿宋" w:eastAsia="仿宋" w:cs="仿宋"/>
          <w:color w:val="000000"/>
          <w:sz w:val="32"/>
          <w:szCs w:val="32"/>
          <w:highlight w:val="none"/>
          <w:lang w:val="en-US" w:eastAsia="zh-CN"/>
        </w:rPr>
        <w:t>18</w:t>
      </w:r>
    </w:p>
    <w:p w14:paraId="31857015">
      <w:pPr>
        <w:numPr>
          <w:ilvl w:val="0"/>
          <w:numId w:val="2"/>
        </w:numPr>
        <w:spacing w:line="480" w:lineRule="auto"/>
        <w:jc w:val="distribute"/>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教育实习鉴定表………………………………………</w:t>
      </w:r>
      <w:r>
        <w:rPr>
          <w:rFonts w:hint="eastAsia" w:ascii="仿宋" w:hAnsi="仿宋" w:eastAsia="仿宋" w:cs="仿宋"/>
          <w:color w:val="000000"/>
          <w:sz w:val="32"/>
          <w:szCs w:val="32"/>
          <w:highlight w:val="none"/>
          <w:lang w:val="en-US" w:eastAsia="zh-CN"/>
        </w:rPr>
        <w:t>20</w:t>
      </w:r>
    </w:p>
    <w:p w14:paraId="760503A3">
      <w:pPr>
        <w:numPr>
          <w:ilvl w:val="0"/>
          <w:numId w:val="2"/>
        </w:numPr>
        <w:spacing w:line="480" w:lineRule="auto"/>
        <w:jc w:val="distribute"/>
        <w:rPr>
          <w:rFonts w:ascii="仿宋" w:hAnsi="仿宋" w:eastAsia="仿宋" w:cs="仿宋"/>
          <w:color w:val="000000"/>
          <w:sz w:val="28"/>
          <w:szCs w:val="28"/>
          <w:highlight w:val="none"/>
        </w:rPr>
      </w:pPr>
      <w:r>
        <w:rPr>
          <w:rFonts w:hint="eastAsia" w:ascii="仿宋" w:hAnsi="仿宋" w:eastAsia="仿宋" w:cs="仿宋"/>
          <w:color w:val="000000"/>
          <w:sz w:val="32"/>
          <w:szCs w:val="32"/>
          <w:highlight w:val="none"/>
        </w:rPr>
        <w:t>豫章师范学院教育实习成绩评定标准…………………</w:t>
      </w:r>
      <w:r>
        <w:rPr>
          <w:rFonts w:hint="eastAsia" w:ascii="仿宋" w:hAnsi="仿宋" w:eastAsia="仿宋" w:cs="仿宋"/>
          <w:color w:val="000000"/>
          <w:sz w:val="32"/>
          <w:szCs w:val="32"/>
          <w:highlight w:val="none"/>
          <w:lang w:val="en-US" w:eastAsia="zh-CN"/>
        </w:rPr>
        <w:t>21</w:t>
      </w:r>
    </w:p>
    <w:p w14:paraId="21895731">
      <w:pPr>
        <w:spacing w:line="360" w:lineRule="auto"/>
        <w:ind w:firstLine="560" w:firstLineChars="200"/>
        <w:rPr>
          <w:rFonts w:ascii="仿宋" w:hAnsi="仿宋" w:eastAsia="仿宋" w:cs="仿宋"/>
          <w:color w:val="000000"/>
          <w:sz w:val="28"/>
          <w:highlight w:val="none"/>
        </w:rPr>
      </w:pPr>
    </w:p>
    <w:p w14:paraId="6AACDD45">
      <w:pPr>
        <w:spacing w:line="360" w:lineRule="auto"/>
        <w:jc w:val="center"/>
        <w:rPr>
          <w:rFonts w:ascii="仿宋" w:hAnsi="仿宋" w:eastAsia="仿宋" w:cs="仿宋"/>
          <w:b/>
          <w:bCs/>
          <w:color w:val="000000"/>
          <w:sz w:val="36"/>
          <w:szCs w:val="36"/>
          <w:highlight w:val="none"/>
        </w:rPr>
      </w:pPr>
    </w:p>
    <w:p w14:paraId="0B88DCAE">
      <w:pPr>
        <w:spacing w:line="360" w:lineRule="auto"/>
        <w:jc w:val="center"/>
        <w:rPr>
          <w:rFonts w:ascii="仿宋" w:hAnsi="仿宋" w:eastAsia="仿宋" w:cs="仿宋"/>
          <w:b/>
          <w:bCs/>
          <w:color w:val="000000"/>
          <w:sz w:val="36"/>
          <w:szCs w:val="36"/>
          <w:highlight w:val="none"/>
        </w:rPr>
      </w:pPr>
    </w:p>
    <w:p w14:paraId="3FB62BCA">
      <w:pPr>
        <w:spacing w:line="360" w:lineRule="auto"/>
        <w:jc w:val="center"/>
        <w:rPr>
          <w:rFonts w:ascii="仿宋" w:hAnsi="仿宋" w:eastAsia="仿宋" w:cs="仿宋"/>
          <w:b/>
          <w:bCs/>
          <w:color w:val="000000"/>
          <w:sz w:val="36"/>
          <w:szCs w:val="36"/>
          <w:highlight w:val="none"/>
        </w:rPr>
      </w:pPr>
    </w:p>
    <w:p w14:paraId="75E82EF5">
      <w:pPr>
        <w:spacing w:line="360" w:lineRule="auto"/>
        <w:rPr>
          <w:rFonts w:ascii="仿宋" w:hAnsi="仿宋" w:eastAsia="仿宋" w:cs="仿宋"/>
          <w:color w:val="000000"/>
          <w:szCs w:val="21"/>
          <w:highlight w:val="none"/>
        </w:rPr>
      </w:pPr>
    </w:p>
    <w:p w14:paraId="4DD799E7">
      <w:pPr>
        <w:spacing w:line="360" w:lineRule="auto"/>
        <w:rPr>
          <w:rFonts w:ascii="仿宋_GB2312" w:eastAsia="仿宋_GB2312"/>
          <w:color w:val="000000"/>
          <w:highlight w:val="none"/>
        </w:rPr>
      </w:pPr>
    </w:p>
    <w:p w14:paraId="70EA9FC7">
      <w:pPr>
        <w:jc w:val="center"/>
        <w:rPr>
          <w:rFonts w:ascii="黑体" w:hAnsi="黑体" w:eastAsia="黑体"/>
          <w:bCs/>
          <w:color w:val="000000"/>
          <w:sz w:val="32"/>
          <w:szCs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7A5E5FE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学生教育实习计划书</w:t>
      </w:r>
    </w:p>
    <w:tbl>
      <w:tblPr>
        <w:tblStyle w:val="10"/>
        <w:tblW w:w="9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0"/>
      </w:tblGrid>
      <w:tr w14:paraId="21E3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9590" w:type="dxa"/>
            <w:tcBorders>
              <w:top w:val="single" w:color="auto" w:sz="4" w:space="0"/>
              <w:left w:val="single" w:color="auto" w:sz="4" w:space="0"/>
              <w:bottom w:val="single" w:color="auto" w:sz="4" w:space="0"/>
              <w:right w:val="single" w:color="auto" w:sz="4" w:space="0"/>
            </w:tcBorders>
            <w:noWrap w:val="0"/>
            <w:vAlign w:val="center"/>
          </w:tcPr>
          <w:p w14:paraId="2495BEFA">
            <w:pPr>
              <w:jc w:val="left"/>
              <w:rPr>
                <w:rFonts w:ascii="仿宋" w:hAnsi="仿宋" w:eastAsia="仿宋" w:cs="仿宋"/>
                <w:bCs/>
                <w:color w:val="000000"/>
                <w:sz w:val="24"/>
                <w:highlight w:val="none"/>
              </w:rPr>
            </w:pPr>
            <w:r>
              <w:rPr>
                <w:rFonts w:hint="eastAsia" w:ascii="仿宋" w:hAnsi="仿宋" w:eastAsia="仿宋" w:cs="仿宋"/>
                <w:bCs/>
                <w:color w:val="000000"/>
                <w:sz w:val="24"/>
                <w:highlight w:val="none"/>
              </w:rPr>
              <w:t>一、主要任务：</w:t>
            </w:r>
          </w:p>
          <w:p w14:paraId="190699EE">
            <w:pPr>
              <w:jc w:val="left"/>
              <w:rPr>
                <w:rFonts w:ascii="仿宋" w:hAnsi="仿宋" w:eastAsia="仿宋" w:cs="仿宋"/>
                <w:bCs/>
                <w:color w:val="000000"/>
                <w:sz w:val="24"/>
                <w:highlight w:val="none"/>
              </w:rPr>
            </w:pPr>
          </w:p>
          <w:p w14:paraId="5FAC94F1">
            <w:pPr>
              <w:jc w:val="left"/>
              <w:rPr>
                <w:rFonts w:ascii="仿宋" w:hAnsi="仿宋" w:eastAsia="仿宋" w:cs="仿宋"/>
                <w:bCs/>
                <w:color w:val="000000"/>
                <w:sz w:val="24"/>
                <w:highlight w:val="none"/>
              </w:rPr>
            </w:pPr>
          </w:p>
          <w:p w14:paraId="26FF6E5E">
            <w:pPr>
              <w:jc w:val="left"/>
              <w:rPr>
                <w:rFonts w:ascii="仿宋" w:hAnsi="仿宋" w:eastAsia="仿宋" w:cs="仿宋"/>
                <w:bCs/>
                <w:color w:val="000000"/>
                <w:sz w:val="24"/>
                <w:highlight w:val="none"/>
              </w:rPr>
            </w:pPr>
          </w:p>
          <w:p w14:paraId="65570B99">
            <w:pPr>
              <w:jc w:val="left"/>
              <w:rPr>
                <w:rFonts w:ascii="仿宋" w:hAnsi="仿宋" w:eastAsia="仿宋" w:cs="仿宋"/>
                <w:bCs/>
                <w:color w:val="000000"/>
                <w:sz w:val="24"/>
                <w:highlight w:val="none"/>
              </w:rPr>
            </w:pPr>
          </w:p>
          <w:p w14:paraId="5BD79F53">
            <w:pPr>
              <w:jc w:val="left"/>
              <w:rPr>
                <w:rFonts w:ascii="仿宋" w:hAnsi="仿宋" w:eastAsia="仿宋" w:cs="仿宋"/>
                <w:bCs/>
                <w:color w:val="000000"/>
                <w:sz w:val="24"/>
                <w:highlight w:val="none"/>
              </w:rPr>
            </w:pPr>
          </w:p>
          <w:p w14:paraId="461E90CE">
            <w:pPr>
              <w:jc w:val="left"/>
              <w:rPr>
                <w:rFonts w:ascii="仿宋" w:hAnsi="仿宋" w:eastAsia="仿宋" w:cs="仿宋"/>
                <w:bCs/>
                <w:color w:val="000000"/>
                <w:sz w:val="24"/>
                <w:highlight w:val="none"/>
              </w:rPr>
            </w:pPr>
          </w:p>
          <w:p w14:paraId="1069812E">
            <w:pPr>
              <w:jc w:val="left"/>
              <w:rPr>
                <w:rFonts w:ascii="仿宋" w:hAnsi="仿宋" w:eastAsia="仿宋" w:cs="仿宋"/>
                <w:bCs/>
                <w:color w:val="000000"/>
                <w:sz w:val="24"/>
                <w:highlight w:val="none"/>
              </w:rPr>
            </w:pPr>
          </w:p>
          <w:p w14:paraId="15C5BD57">
            <w:pPr>
              <w:jc w:val="left"/>
              <w:rPr>
                <w:rFonts w:ascii="仿宋" w:hAnsi="仿宋" w:eastAsia="仿宋" w:cs="仿宋"/>
                <w:bCs/>
                <w:color w:val="000000"/>
                <w:sz w:val="24"/>
                <w:highlight w:val="none"/>
              </w:rPr>
            </w:pPr>
          </w:p>
          <w:p w14:paraId="00F3BB8C">
            <w:pPr>
              <w:jc w:val="left"/>
              <w:rPr>
                <w:rFonts w:ascii="仿宋" w:hAnsi="仿宋" w:eastAsia="仿宋" w:cs="仿宋"/>
                <w:bCs/>
                <w:color w:val="000000"/>
                <w:sz w:val="24"/>
                <w:highlight w:val="none"/>
              </w:rPr>
            </w:pPr>
          </w:p>
          <w:p w14:paraId="5BECD92D">
            <w:pPr>
              <w:jc w:val="left"/>
              <w:rPr>
                <w:rFonts w:ascii="仿宋" w:hAnsi="仿宋" w:eastAsia="仿宋" w:cs="仿宋"/>
                <w:bCs/>
                <w:color w:val="000000"/>
                <w:sz w:val="24"/>
                <w:highlight w:val="none"/>
              </w:rPr>
            </w:pPr>
          </w:p>
          <w:p w14:paraId="496BFDDB">
            <w:pPr>
              <w:jc w:val="left"/>
              <w:rPr>
                <w:rFonts w:ascii="仿宋" w:hAnsi="仿宋" w:eastAsia="仿宋" w:cs="仿宋"/>
                <w:bCs/>
                <w:color w:val="000000"/>
                <w:sz w:val="24"/>
                <w:highlight w:val="none"/>
              </w:rPr>
            </w:pPr>
          </w:p>
          <w:p w14:paraId="0ED3CE05">
            <w:pPr>
              <w:jc w:val="left"/>
              <w:rPr>
                <w:rFonts w:ascii="仿宋" w:hAnsi="仿宋" w:eastAsia="仿宋" w:cs="仿宋"/>
                <w:bCs/>
                <w:color w:val="000000"/>
                <w:sz w:val="24"/>
                <w:highlight w:val="none"/>
              </w:rPr>
            </w:pPr>
          </w:p>
          <w:p w14:paraId="2B6312D8">
            <w:pPr>
              <w:jc w:val="left"/>
              <w:rPr>
                <w:rFonts w:ascii="仿宋" w:hAnsi="仿宋" w:eastAsia="仿宋" w:cs="仿宋"/>
                <w:bCs/>
                <w:color w:val="000000"/>
                <w:sz w:val="24"/>
                <w:highlight w:val="none"/>
              </w:rPr>
            </w:pPr>
          </w:p>
        </w:tc>
      </w:tr>
      <w:tr w14:paraId="2A94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6" w:hRule="atLeast"/>
          <w:jc w:val="center"/>
        </w:trPr>
        <w:tc>
          <w:tcPr>
            <w:tcW w:w="9590" w:type="dxa"/>
            <w:tcBorders>
              <w:top w:val="single" w:color="auto" w:sz="4" w:space="0"/>
              <w:left w:val="single" w:color="auto" w:sz="4" w:space="0"/>
              <w:bottom w:val="single" w:color="auto" w:sz="4" w:space="0"/>
              <w:right w:val="single" w:color="auto" w:sz="4" w:space="0"/>
            </w:tcBorders>
            <w:noWrap w:val="0"/>
            <w:vAlign w:val="top"/>
          </w:tcPr>
          <w:p w14:paraId="1770BDE3">
            <w:pPr>
              <w:rPr>
                <w:rFonts w:ascii="仿宋" w:hAnsi="仿宋" w:eastAsia="仿宋" w:cs="仿宋"/>
                <w:bCs/>
                <w:color w:val="000000"/>
                <w:sz w:val="24"/>
                <w:highlight w:val="none"/>
              </w:rPr>
            </w:pPr>
            <w:r>
              <w:rPr>
                <w:rFonts w:hint="eastAsia" w:ascii="仿宋" w:hAnsi="仿宋" w:eastAsia="仿宋" w:cs="仿宋"/>
                <w:bCs/>
                <w:color w:val="000000"/>
                <w:sz w:val="24"/>
                <w:highlight w:val="none"/>
              </w:rPr>
              <w:t>二、具体安排：</w:t>
            </w:r>
            <w:r>
              <w:rPr>
                <w:rFonts w:hint="eastAsia" w:ascii="仿宋" w:hAnsi="仿宋" w:eastAsia="仿宋" w:cs="仿宋"/>
                <w:bCs/>
                <w:color w:val="000000"/>
                <w:sz w:val="24"/>
                <w:highlight w:val="yellow"/>
              </w:rPr>
              <w:t>（包括时间、内容等）</w:t>
            </w:r>
          </w:p>
          <w:p w14:paraId="29F9608B">
            <w:pPr>
              <w:rPr>
                <w:rFonts w:ascii="仿宋" w:hAnsi="仿宋" w:eastAsia="仿宋" w:cs="仿宋"/>
                <w:bCs/>
                <w:color w:val="000000"/>
                <w:sz w:val="24"/>
                <w:highlight w:val="none"/>
              </w:rPr>
            </w:pPr>
          </w:p>
          <w:p w14:paraId="57B82600">
            <w:pPr>
              <w:rPr>
                <w:rFonts w:ascii="仿宋" w:hAnsi="仿宋" w:eastAsia="仿宋" w:cs="仿宋"/>
                <w:bCs/>
                <w:color w:val="000000"/>
                <w:sz w:val="24"/>
                <w:highlight w:val="none"/>
              </w:rPr>
            </w:pPr>
          </w:p>
          <w:p w14:paraId="090B43EC">
            <w:pPr>
              <w:rPr>
                <w:rFonts w:ascii="仿宋" w:hAnsi="仿宋" w:eastAsia="仿宋" w:cs="仿宋"/>
                <w:bCs/>
                <w:color w:val="000000"/>
                <w:sz w:val="24"/>
                <w:highlight w:val="none"/>
              </w:rPr>
            </w:pPr>
          </w:p>
          <w:p w14:paraId="124A43EC">
            <w:pPr>
              <w:rPr>
                <w:rFonts w:ascii="仿宋" w:hAnsi="仿宋" w:eastAsia="仿宋" w:cs="仿宋"/>
                <w:bCs/>
                <w:color w:val="000000"/>
                <w:sz w:val="24"/>
                <w:highlight w:val="none"/>
              </w:rPr>
            </w:pPr>
          </w:p>
          <w:p w14:paraId="4BF271C1">
            <w:pPr>
              <w:rPr>
                <w:rFonts w:ascii="仿宋" w:hAnsi="仿宋" w:eastAsia="仿宋" w:cs="仿宋"/>
                <w:bCs/>
                <w:color w:val="000000"/>
                <w:sz w:val="24"/>
                <w:highlight w:val="none"/>
              </w:rPr>
            </w:pPr>
          </w:p>
          <w:p w14:paraId="0C6ED519">
            <w:pPr>
              <w:rPr>
                <w:rFonts w:ascii="仿宋" w:hAnsi="仿宋" w:eastAsia="仿宋" w:cs="仿宋"/>
                <w:bCs/>
                <w:color w:val="000000"/>
                <w:sz w:val="24"/>
                <w:highlight w:val="none"/>
              </w:rPr>
            </w:pPr>
          </w:p>
          <w:p w14:paraId="1DD1FA79">
            <w:pPr>
              <w:rPr>
                <w:rFonts w:ascii="仿宋" w:hAnsi="仿宋" w:eastAsia="仿宋" w:cs="仿宋"/>
                <w:bCs/>
                <w:color w:val="000000"/>
                <w:sz w:val="24"/>
                <w:highlight w:val="none"/>
              </w:rPr>
            </w:pPr>
          </w:p>
          <w:p w14:paraId="3A617AC0">
            <w:pPr>
              <w:rPr>
                <w:rFonts w:ascii="仿宋" w:hAnsi="仿宋" w:eastAsia="仿宋" w:cs="仿宋"/>
                <w:bCs/>
                <w:color w:val="000000"/>
                <w:sz w:val="24"/>
                <w:highlight w:val="none"/>
              </w:rPr>
            </w:pPr>
          </w:p>
          <w:p w14:paraId="0F31896D">
            <w:pPr>
              <w:rPr>
                <w:rFonts w:ascii="仿宋" w:hAnsi="仿宋" w:eastAsia="仿宋" w:cs="仿宋"/>
                <w:bCs/>
                <w:color w:val="000000"/>
                <w:sz w:val="24"/>
                <w:highlight w:val="none"/>
              </w:rPr>
            </w:pPr>
          </w:p>
          <w:p w14:paraId="24F30B55">
            <w:pPr>
              <w:rPr>
                <w:rFonts w:ascii="仿宋" w:hAnsi="仿宋" w:eastAsia="仿宋" w:cs="仿宋"/>
                <w:bCs/>
                <w:color w:val="000000"/>
                <w:sz w:val="24"/>
                <w:highlight w:val="none"/>
              </w:rPr>
            </w:pPr>
          </w:p>
          <w:p w14:paraId="08F0CB6E">
            <w:pPr>
              <w:rPr>
                <w:rFonts w:ascii="仿宋" w:hAnsi="仿宋" w:eastAsia="仿宋" w:cs="仿宋"/>
                <w:bCs/>
                <w:color w:val="000000"/>
                <w:sz w:val="24"/>
                <w:highlight w:val="none"/>
              </w:rPr>
            </w:pPr>
          </w:p>
          <w:p w14:paraId="2D24F653">
            <w:pPr>
              <w:rPr>
                <w:rFonts w:ascii="仿宋" w:hAnsi="仿宋" w:eastAsia="仿宋" w:cs="仿宋"/>
                <w:bCs/>
                <w:color w:val="000000"/>
                <w:sz w:val="24"/>
                <w:highlight w:val="none"/>
              </w:rPr>
            </w:pPr>
          </w:p>
          <w:p w14:paraId="735DECC5">
            <w:pPr>
              <w:rPr>
                <w:rFonts w:ascii="仿宋" w:hAnsi="仿宋" w:eastAsia="仿宋" w:cs="仿宋"/>
                <w:bCs/>
                <w:color w:val="000000"/>
                <w:sz w:val="24"/>
                <w:highlight w:val="none"/>
              </w:rPr>
            </w:pPr>
          </w:p>
        </w:tc>
      </w:tr>
    </w:tbl>
    <w:p w14:paraId="53AA389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教育实习周记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955"/>
      </w:tblGrid>
      <w:tr w14:paraId="2FCD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25" w:type="dxa"/>
            <w:noWrap/>
            <w:vAlign w:val="center"/>
          </w:tcPr>
          <w:p w14:paraId="40771CCA">
            <w:pPr>
              <w:jc w:val="center"/>
              <w:rPr>
                <w:rFonts w:hint="eastAsia" w:ascii="仿宋" w:hAnsi="仿宋" w:eastAsia="仿宋" w:cs="仿宋"/>
                <w:b w:val="0"/>
                <w:bCs/>
                <w:color w:val="000000"/>
                <w:sz w:val="28"/>
                <w:szCs w:val="28"/>
                <w:highlight w:val="none"/>
              </w:rPr>
            </w:pPr>
            <w:r>
              <w:rPr>
                <w:rFonts w:hint="eastAsia" w:ascii="仿宋" w:hAnsi="仿宋" w:eastAsia="仿宋" w:cs="仿宋"/>
                <w:b w:val="0"/>
                <w:bCs/>
                <w:color w:val="000000"/>
                <w:sz w:val="28"/>
                <w:szCs w:val="28"/>
                <w:highlight w:val="none"/>
              </w:rPr>
              <w:t>周次</w:t>
            </w:r>
          </w:p>
        </w:tc>
        <w:tc>
          <w:tcPr>
            <w:tcW w:w="8955" w:type="dxa"/>
            <w:noWrap/>
            <w:vAlign w:val="center"/>
          </w:tcPr>
          <w:p w14:paraId="45CEDADC">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rPr>
              <w:t>实习内容记录</w:t>
            </w:r>
          </w:p>
        </w:tc>
      </w:tr>
      <w:tr w14:paraId="1475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2E9D6133">
            <w:pPr>
              <w:jc w:val="center"/>
              <w:rPr>
                <w:rFonts w:hint="eastAsia" w:ascii="仿宋" w:hAnsi="仿宋" w:eastAsia="仿宋" w:cs="仿宋"/>
                <w:b w:val="0"/>
                <w:bCs/>
                <w:color w:val="000000"/>
                <w:sz w:val="28"/>
                <w:szCs w:val="28"/>
                <w:highlight w:val="none"/>
              </w:rPr>
            </w:pPr>
            <w:r>
              <w:rPr>
                <w:rFonts w:hint="eastAsia" w:ascii="仿宋" w:hAnsi="仿宋" w:eastAsia="仿宋" w:cs="仿宋"/>
                <w:b w:val="0"/>
                <w:bCs/>
                <w:color w:val="000000"/>
                <w:sz w:val="28"/>
                <w:szCs w:val="28"/>
                <w:highlight w:val="none"/>
              </w:rPr>
              <w:t>1</w:t>
            </w:r>
          </w:p>
        </w:tc>
        <w:tc>
          <w:tcPr>
            <w:tcW w:w="8955" w:type="dxa"/>
            <w:noWrap/>
            <w:vAlign w:val="top"/>
          </w:tcPr>
          <w:p w14:paraId="6D8BF418">
            <w:pPr>
              <w:jc w:val="both"/>
              <w:rPr>
                <w:rFonts w:hint="eastAsia" w:ascii="仿宋" w:hAnsi="仿宋" w:eastAsia="仿宋" w:cs="仿宋"/>
                <w:b w:val="0"/>
                <w:bCs/>
                <w:color w:val="000000"/>
                <w:sz w:val="28"/>
                <w:szCs w:val="28"/>
                <w:highlight w:val="none"/>
              </w:rPr>
            </w:pPr>
          </w:p>
          <w:p w14:paraId="42C65C20">
            <w:pPr>
              <w:jc w:val="center"/>
              <w:rPr>
                <w:rFonts w:hint="default" w:ascii="仿宋" w:hAnsi="仿宋" w:eastAsia="仿宋" w:cs="仿宋"/>
                <w:b w:val="0"/>
                <w:bCs/>
                <w:color w:val="000000"/>
                <w:sz w:val="36"/>
                <w:szCs w:val="36"/>
                <w:highlight w:val="none"/>
                <w:lang w:val="en-US" w:eastAsia="zh-CN"/>
              </w:rPr>
            </w:pPr>
          </w:p>
        </w:tc>
      </w:tr>
      <w:tr w14:paraId="2345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2D884860">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b w:val="0"/>
                <w:bCs/>
                <w:color w:val="000000"/>
                <w:sz w:val="28"/>
                <w:szCs w:val="28"/>
                <w:highlight w:val="none"/>
                <w:lang w:val="en-US" w:eastAsia="zh-CN"/>
              </w:rPr>
              <w:t>2</w:t>
            </w:r>
          </w:p>
        </w:tc>
        <w:tc>
          <w:tcPr>
            <w:tcW w:w="8955" w:type="dxa"/>
            <w:noWrap/>
            <w:vAlign w:val="top"/>
          </w:tcPr>
          <w:p w14:paraId="4BE75A8C">
            <w:pPr>
              <w:jc w:val="both"/>
              <w:rPr>
                <w:rFonts w:hint="eastAsia" w:ascii="仿宋" w:hAnsi="仿宋" w:eastAsia="仿宋" w:cs="仿宋"/>
                <w:b w:val="0"/>
                <w:bCs/>
                <w:color w:val="000000"/>
                <w:sz w:val="36"/>
                <w:szCs w:val="36"/>
                <w:highlight w:val="none"/>
              </w:rPr>
            </w:pPr>
          </w:p>
        </w:tc>
      </w:tr>
      <w:tr w14:paraId="3A70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3829BB86">
            <w:pPr>
              <w:jc w:val="center"/>
              <w:rPr>
                <w:rFonts w:hint="eastAsia"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3</w:t>
            </w:r>
          </w:p>
        </w:tc>
        <w:tc>
          <w:tcPr>
            <w:tcW w:w="8955" w:type="dxa"/>
            <w:noWrap/>
            <w:vAlign w:val="top"/>
          </w:tcPr>
          <w:p w14:paraId="289E373D">
            <w:pPr>
              <w:jc w:val="both"/>
              <w:rPr>
                <w:rFonts w:hint="eastAsia" w:ascii="仿宋" w:hAnsi="仿宋" w:eastAsia="仿宋" w:cs="仿宋"/>
                <w:b w:val="0"/>
                <w:bCs/>
                <w:color w:val="000000"/>
                <w:sz w:val="36"/>
                <w:szCs w:val="36"/>
                <w:highlight w:val="none"/>
              </w:rPr>
            </w:pPr>
          </w:p>
        </w:tc>
      </w:tr>
      <w:tr w14:paraId="4C6A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1E249E4B">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4</w:t>
            </w:r>
          </w:p>
        </w:tc>
        <w:tc>
          <w:tcPr>
            <w:tcW w:w="8955" w:type="dxa"/>
            <w:noWrap/>
            <w:vAlign w:val="top"/>
          </w:tcPr>
          <w:p w14:paraId="591604DA">
            <w:pPr>
              <w:jc w:val="both"/>
              <w:rPr>
                <w:rFonts w:hint="eastAsia" w:ascii="仿宋" w:hAnsi="仿宋" w:eastAsia="仿宋" w:cs="仿宋"/>
                <w:b w:val="0"/>
                <w:bCs/>
                <w:color w:val="000000"/>
                <w:sz w:val="36"/>
                <w:szCs w:val="36"/>
                <w:highlight w:val="none"/>
              </w:rPr>
            </w:pPr>
          </w:p>
        </w:tc>
      </w:tr>
      <w:tr w14:paraId="7092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661C00D9">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5</w:t>
            </w:r>
          </w:p>
        </w:tc>
        <w:tc>
          <w:tcPr>
            <w:tcW w:w="8955" w:type="dxa"/>
            <w:noWrap/>
            <w:vAlign w:val="top"/>
          </w:tcPr>
          <w:p w14:paraId="76E74D10">
            <w:pPr>
              <w:jc w:val="both"/>
              <w:rPr>
                <w:rFonts w:hint="eastAsia" w:ascii="仿宋" w:hAnsi="仿宋" w:eastAsia="仿宋" w:cs="仿宋"/>
                <w:b w:val="0"/>
                <w:bCs/>
                <w:color w:val="000000"/>
                <w:sz w:val="36"/>
                <w:szCs w:val="36"/>
                <w:highlight w:val="none"/>
              </w:rPr>
            </w:pPr>
          </w:p>
        </w:tc>
      </w:tr>
    </w:tbl>
    <w:p w14:paraId="5F075207">
      <w:pPr>
        <w:rPr>
          <w:rFonts w:hint="eastAsia" w:eastAsia="黑体"/>
          <w:color w:val="000000"/>
          <w:sz w:val="32"/>
          <w:szCs w:val="32"/>
          <w:highlight w:val="none"/>
        </w:rPr>
      </w:pPr>
      <w:r>
        <w:rPr>
          <w:rFonts w:hint="eastAsia" w:eastAsia="黑体"/>
          <w:color w:val="000000"/>
          <w:sz w:val="32"/>
          <w:szCs w:val="32"/>
          <w:highlight w:val="none"/>
        </w:rPr>
        <w:br w:type="page"/>
      </w:r>
    </w:p>
    <w:p w14:paraId="30AB423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教育实习周记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955"/>
      </w:tblGrid>
      <w:tr w14:paraId="3BB5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825" w:type="dxa"/>
            <w:noWrap/>
            <w:vAlign w:val="center"/>
          </w:tcPr>
          <w:p w14:paraId="510A4B6C">
            <w:pPr>
              <w:keepNext w:val="0"/>
              <w:keepLines w:val="0"/>
              <w:pageBreakBefore w:val="0"/>
              <w:widowControl w:val="0"/>
              <w:kinsoku/>
              <w:wordWrap/>
              <w:overflowPunct/>
              <w:topLinePunct w:val="0"/>
              <w:autoSpaceDE/>
              <w:autoSpaceDN/>
              <w:bidi w:val="0"/>
              <w:adjustRightInd/>
              <w:snapToGrid/>
              <w:spacing w:line="340" w:lineRule="exact"/>
              <w:ind w:left="113" w:right="113"/>
              <w:jc w:val="center"/>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校内</w:t>
            </w:r>
            <w:r>
              <w:rPr>
                <w:rFonts w:hint="eastAsia" w:ascii="仿宋" w:hAnsi="仿宋" w:eastAsia="仿宋" w:cs="仿宋"/>
                <w:color w:val="000000"/>
                <w:sz w:val="24"/>
                <w:highlight w:val="none"/>
              </w:rPr>
              <w:t>指导</w:t>
            </w:r>
          </w:p>
          <w:p w14:paraId="4D2C7631">
            <w:pPr>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教</w:t>
            </w:r>
          </w:p>
          <w:p w14:paraId="3445D266">
            <w:pPr>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师</w:t>
            </w:r>
          </w:p>
          <w:p w14:paraId="171CFEDA">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评</w:t>
            </w:r>
          </w:p>
          <w:p w14:paraId="4786C1E6">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color w:val="000000"/>
                <w:sz w:val="24"/>
                <w:highlight w:val="none"/>
                <w:lang w:val="en-US" w:eastAsia="zh-CN"/>
              </w:rPr>
              <w:t>语</w:t>
            </w:r>
          </w:p>
        </w:tc>
        <w:tc>
          <w:tcPr>
            <w:tcW w:w="8955" w:type="dxa"/>
            <w:noWrap/>
            <w:vAlign w:val="top"/>
          </w:tcPr>
          <w:p w14:paraId="61D464A2">
            <w:pPr>
              <w:jc w:val="both"/>
              <w:rPr>
                <w:rFonts w:hint="default" w:ascii="仿宋" w:hAnsi="仿宋" w:eastAsia="仿宋" w:cs="仿宋"/>
                <w:b w:val="0"/>
                <w:bCs/>
                <w:color w:val="000000"/>
                <w:sz w:val="28"/>
                <w:szCs w:val="28"/>
                <w:highlight w:val="yellow"/>
                <w:lang w:val="en-US" w:eastAsia="zh-CN"/>
              </w:rPr>
            </w:pPr>
            <w:r>
              <w:rPr>
                <w:rFonts w:hint="eastAsia" w:ascii="仿宋" w:hAnsi="仿宋" w:eastAsia="仿宋" w:cs="仿宋"/>
                <w:b w:val="0"/>
                <w:bCs/>
                <w:color w:val="000000"/>
                <w:sz w:val="28"/>
                <w:szCs w:val="28"/>
                <w:highlight w:val="yellow"/>
                <w:lang w:val="en-US" w:eastAsia="zh-CN"/>
              </w:rPr>
              <w:t>（5周一次）</w:t>
            </w:r>
          </w:p>
          <w:p w14:paraId="1A32940C">
            <w:pPr>
              <w:jc w:val="center"/>
              <w:rPr>
                <w:rFonts w:hint="eastAsia" w:ascii="仿宋" w:hAnsi="仿宋" w:eastAsia="仿宋" w:cs="仿宋"/>
                <w:b w:val="0"/>
                <w:bCs/>
                <w:color w:val="000000"/>
                <w:sz w:val="36"/>
                <w:szCs w:val="36"/>
                <w:highlight w:val="none"/>
              </w:rPr>
            </w:pPr>
          </w:p>
        </w:tc>
      </w:tr>
      <w:tr w14:paraId="2A2C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825" w:type="dxa"/>
            <w:noWrap/>
            <w:vAlign w:val="center"/>
          </w:tcPr>
          <w:p w14:paraId="4325DA85">
            <w:pPr>
              <w:keepNext w:val="0"/>
              <w:keepLines w:val="0"/>
              <w:pageBreakBefore w:val="0"/>
              <w:widowControl w:val="0"/>
              <w:kinsoku/>
              <w:wordWrap/>
              <w:overflowPunct/>
              <w:topLinePunct w:val="0"/>
              <w:autoSpaceDE/>
              <w:autoSpaceDN/>
              <w:bidi w:val="0"/>
              <w:adjustRightInd/>
              <w:snapToGrid/>
              <w:spacing w:line="340" w:lineRule="exact"/>
              <w:ind w:left="113" w:right="113"/>
              <w:jc w:val="center"/>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实习单位指导</w:t>
            </w:r>
          </w:p>
          <w:p w14:paraId="0B6701E7">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教</w:t>
            </w:r>
          </w:p>
          <w:p w14:paraId="09843872">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师</w:t>
            </w:r>
          </w:p>
          <w:p w14:paraId="06E374B5">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评</w:t>
            </w:r>
          </w:p>
          <w:p w14:paraId="2AAE315B">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color w:val="000000"/>
                <w:sz w:val="24"/>
                <w:highlight w:val="none"/>
                <w:lang w:val="en-US" w:eastAsia="zh-CN"/>
              </w:rPr>
              <w:t>语</w:t>
            </w:r>
          </w:p>
        </w:tc>
        <w:tc>
          <w:tcPr>
            <w:tcW w:w="8955" w:type="dxa"/>
            <w:noWrap/>
            <w:vAlign w:val="top"/>
          </w:tcPr>
          <w:p w14:paraId="76CABA18">
            <w:pPr>
              <w:jc w:val="both"/>
              <w:rPr>
                <w:rFonts w:hint="default" w:ascii="仿宋" w:hAnsi="仿宋" w:eastAsia="仿宋" w:cs="仿宋"/>
                <w:b w:val="0"/>
                <w:bCs/>
                <w:color w:val="000000"/>
                <w:sz w:val="28"/>
                <w:szCs w:val="28"/>
                <w:highlight w:val="yellow"/>
                <w:lang w:val="en-US" w:eastAsia="zh-CN"/>
              </w:rPr>
            </w:pPr>
            <w:r>
              <w:rPr>
                <w:rFonts w:hint="eastAsia" w:ascii="仿宋" w:hAnsi="仿宋" w:eastAsia="仿宋" w:cs="仿宋"/>
                <w:b w:val="0"/>
                <w:bCs/>
                <w:color w:val="000000"/>
                <w:sz w:val="28"/>
                <w:szCs w:val="28"/>
                <w:highlight w:val="yellow"/>
                <w:lang w:val="en-US" w:eastAsia="zh-CN"/>
              </w:rPr>
              <w:t>（5周一次）</w:t>
            </w:r>
          </w:p>
          <w:p w14:paraId="2D970424">
            <w:pPr>
              <w:jc w:val="both"/>
              <w:rPr>
                <w:rFonts w:hint="eastAsia" w:ascii="仿宋" w:hAnsi="仿宋" w:eastAsia="仿宋" w:cs="仿宋"/>
                <w:b w:val="0"/>
                <w:bCs/>
                <w:color w:val="000000"/>
                <w:sz w:val="36"/>
                <w:szCs w:val="36"/>
                <w:highlight w:val="none"/>
              </w:rPr>
            </w:pPr>
          </w:p>
        </w:tc>
      </w:tr>
    </w:tbl>
    <w:p w14:paraId="245459FF">
      <w:pPr>
        <w:jc w:val="center"/>
        <w:rPr>
          <w:rFonts w:hint="eastAsia" w:eastAsia="黑体"/>
          <w:color w:val="000000"/>
          <w:sz w:val="32"/>
          <w:szCs w:val="32"/>
          <w:highlight w:val="none"/>
        </w:rPr>
      </w:pPr>
      <w:r>
        <w:rPr>
          <w:rFonts w:hint="eastAsia" w:eastAsia="黑体"/>
          <w:color w:val="000000"/>
          <w:sz w:val="32"/>
          <w:szCs w:val="32"/>
          <w:highlight w:val="none"/>
        </w:rPr>
        <w:br w:type="page"/>
      </w:r>
      <w:r>
        <w:rPr>
          <w:rFonts w:hint="eastAsia" w:eastAsia="黑体"/>
          <w:color w:val="000000"/>
          <w:sz w:val="32"/>
          <w:szCs w:val="32"/>
          <w:highlight w:val="none"/>
        </w:rPr>
        <w:t>教育实习周记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955"/>
      </w:tblGrid>
      <w:tr w14:paraId="637B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25" w:type="dxa"/>
            <w:noWrap/>
            <w:vAlign w:val="center"/>
          </w:tcPr>
          <w:p w14:paraId="1A31FD58">
            <w:pPr>
              <w:jc w:val="center"/>
              <w:rPr>
                <w:rFonts w:hint="eastAsia" w:ascii="仿宋" w:hAnsi="仿宋" w:eastAsia="仿宋" w:cs="仿宋"/>
                <w:b w:val="0"/>
                <w:bCs/>
                <w:color w:val="000000"/>
                <w:sz w:val="28"/>
                <w:szCs w:val="28"/>
                <w:highlight w:val="none"/>
              </w:rPr>
            </w:pPr>
            <w:r>
              <w:rPr>
                <w:rFonts w:hint="eastAsia" w:ascii="仿宋" w:hAnsi="仿宋" w:eastAsia="仿宋" w:cs="仿宋"/>
                <w:b w:val="0"/>
                <w:bCs/>
                <w:color w:val="000000"/>
                <w:sz w:val="28"/>
                <w:szCs w:val="28"/>
                <w:highlight w:val="none"/>
              </w:rPr>
              <w:t>周次</w:t>
            </w:r>
          </w:p>
        </w:tc>
        <w:tc>
          <w:tcPr>
            <w:tcW w:w="8955" w:type="dxa"/>
            <w:noWrap/>
            <w:vAlign w:val="center"/>
          </w:tcPr>
          <w:p w14:paraId="1BA9E0BA">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rPr>
              <w:t>实习内容记录</w:t>
            </w:r>
          </w:p>
        </w:tc>
      </w:tr>
      <w:tr w14:paraId="7A5D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4C2BCC4D">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b w:val="0"/>
                <w:bCs/>
                <w:color w:val="000000"/>
                <w:sz w:val="28"/>
                <w:szCs w:val="28"/>
                <w:highlight w:val="none"/>
                <w:lang w:val="en-US" w:eastAsia="zh-CN"/>
              </w:rPr>
              <w:t>6</w:t>
            </w:r>
          </w:p>
        </w:tc>
        <w:tc>
          <w:tcPr>
            <w:tcW w:w="8955" w:type="dxa"/>
            <w:noWrap/>
            <w:vAlign w:val="top"/>
          </w:tcPr>
          <w:p w14:paraId="6ECEE0D7">
            <w:pPr>
              <w:jc w:val="both"/>
              <w:rPr>
                <w:rFonts w:hint="eastAsia" w:ascii="仿宋" w:hAnsi="仿宋" w:eastAsia="仿宋" w:cs="仿宋"/>
                <w:b w:val="0"/>
                <w:bCs/>
                <w:color w:val="000000"/>
                <w:sz w:val="28"/>
                <w:szCs w:val="28"/>
                <w:highlight w:val="none"/>
              </w:rPr>
            </w:pPr>
          </w:p>
          <w:p w14:paraId="10878439">
            <w:pPr>
              <w:jc w:val="center"/>
              <w:rPr>
                <w:rFonts w:hint="default" w:ascii="仿宋" w:hAnsi="仿宋" w:eastAsia="仿宋" w:cs="仿宋"/>
                <w:b w:val="0"/>
                <w:bCs/>
                <w:color w:val="000000"/>
                <w:sz w:val="36"/>
                <w:szCs w:val="36"/>
                <w:highlight w:val="none"/>
                <w:lang w:val="en-US" w:eastAsia="zh-CN"/>
              </w:rPr>
            </w:pPr>
          </w:p>
        </w:tc>
      </w:tr>
      <w:tr w14:paraId="4B56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07307E9B">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b w:val="0"/>
                <w:bCs/>
                <w:color w:val="000000"/>
                <w:sz w:val="28"/>
                <w:szCs w:val="28"/>
                <w:highlight w:val="none"/>
                <w:lang w:val="en-US" w:eastAsia="zh-CN"/>
              </w:rPr>
              <w:t>7</w:t>
            </w:r>
          </w:p>
        </w:tc>
        <w:tc>
          <w:tcPr>
            <w:tcW w:w="8955" w:type="dxa"/>
            <w:noWrap/>
            <w:vAlign w:val="top"/>
          </w:tcPr>
          <w:p w14:paraId="0403E361">
            <w:pPr>
              <w:jc w:val="both"/>
              <w:rPr>
                <w:rFonts w:hint="eastAsia" w:ascii="仿宋" w:hAnsi="仿宋" w:eastAsia="仿宋" w:cs="仿宋"/>
                <w:b w:val="0"/>
                <w:bCs/>
                <w:color w:val="000000"/>
                <w:sz w:val="36"/>
                <w:szCs w:val="36"/>
                <w:highlight w:val="none"/>
              </w:rPr>
            </w:pPr>
          </w:p>
        </w:tc>
      </w:tr>
      <w:tr w14:paraId="11F7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15C65D8B">
            <w:pPr>
              <w:jc w:val="center"/>
              <w:rPr>
                <w:rFonts w:hint="eastAsia"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8</w:t>
            </w:r>
          </w:p>
        </w:tc>
        <w:tc>
          <w:tcPr>
            <w:tcW w:w="8955" w:type="dxa"/>
            <w:noWrap/>
            <w:vAlign w:val="top"/>
          </w:tcPr>
          <w:p w14:paraId="0452FB6F">
            <w:pPr>
              <w:jc w:val="both"/>
              <w:rPr>
                <w:rFonts w:hint="eastAsia" w:ascii="仿宋" w:hAnsi="仿宋" w:eastAsia="仿宋" w:cs="仿宋"/>
                <w:b w:val="0"/>
                <w:bCs/>
                <w:color w:val="000000"/>
                <w:sz w:val="36"/>
                <w:szCs w:val="36"/>
                <w:highlight w:val="none"/>
              </w:rPr>
            </w:pPr>
          </w:p>
        </w:tc>
      </w:tr>
      <w:tr w14:paraId="5976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1E63FBA5">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9</w:t>
            </w:r>
          </w:p>
        </w:tc>
        <w:tc>
          <w:tcPr>
            <w:tcW w:w="8955" w:type="dxa"/>
            <w:noWrap/>
            <w:vAlign w:val="top"/>
          </w:tcPr>
          <w:p w14:paraId="3C319E7E">
            <w:pPr>
              <w:jc w:val="both"/>
              <w:rPr>
                <w:rFonts w:hint="eastAsia" w:ascii="仿宋" w:hAnsi="仿宋" w:eastAsia="仿宋" w:cs="仿宋"/>
                <w:b w:val="0"/>
                <w:bCs/>
                <w:color w:val="000000"/>
                <w:sz w:val="36"/>
                <w:szCs w:val="36"/>
                <w:highlight w:val="none"/>
              </w:rPr>
            </w:pPr>
          </w:p>
        </w:tc>
      </w:tr>
      <w:tr w14:paraId="1FB5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58075C37">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10</w:t>
            </w:r>
          </w:p>
        </w:tc>
        <w:tc>
          <w:tcPr>
            <w:tcW w:w="8955" w:type="dxa"/>
            <w:noWrap/>
            <w:vAlign w:val="top"/>
          </w:tcPr>
          <w:p w14:paraId="458131E3">
            <w:pPr>
              <w:jc w:val="both"/>
              <w:rPr>
                <w:rFonts w:hint="eastAsia" w:ascii="仿宋" w:hAnsi="仿宋" w:eastAsia="仿宋" w:cs="仿宋"/>
                <w:b w:val="0"/>
                <w:bCs/>
                <w:color w:val="000000"/>
                <w:sz w:val="36"/>
                <w:szCs w:val="36"/>
                <w:highlight w:val="none"/>
              </w:rPr>
            </w:pPr>
          </w:p>
        </w:tc>
      </w:tr>
    </w:tbl>
    <w:p w14:paraId="23710CF4">
      <w:pPr>
        <w:rPr>
          <w:rFonts w:hint="eastAsia" w:eastAsia="黑体"/>
          <w:color w:val="000000"/>
          <w:sz w:val="32"/>
          <w:szCs w:val="32"/>
          <w:highlight w:val="none"/>
        </w:rPr>
      </w:pPr>
      <w:r>
        <w:rPr>
          <w:rFonts w:hint="eastAsia" w:eastAsia="黑体"/>
          <w:color w:val="000000"/>
          <w:sz w:val="32"/>
          <w:szCs w:val="32"/>
          <w:highlight w:val="none"/>
        </w:rPr>
        <w:br w:type="page"/>
      </w:r>
    </w:p>
    <w:p w14:paraId="3776C80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教育实习周记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955"/>
      </w:tblGrid>
      <w:tr w14:paraId="4D98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825" w:type="dxa"/>
            <w:noWrap/>
            <w:vAlign w:val="center"/>
          </w:tcPr>
          <w:p w14:paraId="57584074">
            <w:pPr>
              <w:keepNext w:val="0"/>
              <w:keepLines w:val="0"/>
              <w:pageBreakBefore w:val="0"/>
              <w:widowControl w:val="0"/>
              <w:kinsoku/>
              <w:wordWrap/>
              <w:overflowPunct/>
              <w:topLinePunct w:val="0"/>
              <w:autoSpaceDE/>
              <w:autoSpaceDN/>
              <w:bidi w:val="0"/>
              <w:adjustRightInd/>
              <w:snapToGrid/>
              <w:spacing w:line="340" w:lineRule="exact"/>
              <w:ind w:left="113" w:right="113"/>
              <w:jc w:val="center"/>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校内</w:t>
            </w:r>
            <w:r>
              <w:rPr>
                <w:rFonts w:hint="eastAsia" w:ascii="仿宋" w:hAnsi="仿宋" w:eastAsia="仿宋" w:cs="仿宋"/>
                <w:color w:val="000000"/>
                <w:sz w:val="24"/>
                <w:highlight w:val="none"/>
              </w:rPr>
              <w:t>指导</w:t>
            </w:r>
          </w:p>
          <w:p w14:paraId="312401F5">
            <w:pPr>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教</w:t>
            </w:r>
          </w:p>
          <w:p w14:paraId="0757657C">
            <w:pPr>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师</w:t>
            </w:r>
          </w:p>
          <w:p w14:paraId="6B3DDC8A">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评</w:t>
            </w:r>
          </w:p>
          <w:p w14:paraId="554D0760">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color w:val="000000"/>
                <w:sz w:val="24"/>
                <w:highlight w:val="none"/>
                <w:lang w:val="en-US" w:eastAsia="zh-CN"/>
              </w:rPr>
              <w:t>语</w:t>
            </w:r>
          </w:p>
        </w:tc>
        <w:tc>
          <w:tcPr>
            <w:tcW w:w="8955" w:type="dxa"/>
            <w:noWrap/>
            <w:vAlign w:val="top"/>
          </w:tcPr>
          <w:p w14:paraId="1B8888A0">
            <w:pPr>
              <w:jc w:val="both"/>
              <w:rPr>
                <w:rFonts w:hint="default" w:ascii="仿宋" w:hAnsi="仿宋" w:eastAsia="仿宋" w:cs="仿宋"/>
                <w:b w:val="0"/>
                <w:bCs/>
                <w:color w:val="000000"/>
                <w:sz w:val="28"/>
                <w:szCs w:val="28"/>
                <w:highlight w:val="green"/>
                <w:lang w:val="en-US" w:eastAsia="zh-CN"/>
              </w:rPr>
            </w:pPr>
            <w:r>
              <w:rPr>
                <w:rFonts w:hint="eastAsia" w:ascii="仿宋" w:hAnsi="仿宋" w:eastAsia="仿宋" w:cs="仿宋"/>
                <w:b w:val="0"/>
                <w:bCs/>
                <w:color w:val="000000"/>
                <w:sz w:val="28"/>
                <w:szCs w:val="28"/>
                <w:highlight w:val="yellow"/>
                <w:lang w:val="en-US" w:eastAsia="zh-CN"/>
              </w:rPr>
              <w:t>（5周一次）</w:t>
            </w:r>
          </w:p>
          <w:p w14:paraId="1171E379">
            <w:pPr>
              <w:jc w:val="both"/>
              <w:rPr>
                <w:rFonts w:hint="eastAsia" w:ascii="仿宋" w:hAnsi="仿宋" w:eastAsia="仿宋" w:cs="仿宋"/>
                <w:b w:val="0"/>
                <w:bCs/>
                <w:color w:val="000000"/>
                <w:sz w:val="28"/>
                <w:szCs w:val="28"/>
                <w:highlight w:val="none"/>
              </w:rPr>
            </w:pPr>
          </w:p>
          <w:p w14:paraId="19CFFA22">
            <w:pPr>
              <w:jc w:val="center"/>
              <w:rPr>
                <w:rFonts w:hint="eastAsia" w:ascii="仿宋" w:hAnsi="仿宋" w:eastAsia="仿宋" w:cs="仿宋"/>
                <w:b w:val="0"/>
                <w:bCs/>
                <w:color w:val="000000"/>
                <w:sz w:val="36"/>
                <w:szCs w:val="36"/>
                <w:highlight w:val="none"/>
              </w:rPr>
            </w:pPr>
          </w:p>
        </w:tc>
      </w:tr>
      <w:tr w14:paraId="776F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825" w:type="dxa"/>
            <w:noWrap/>
            <w:vAlign w:val="center"/>
          </w:tcPr>
          <w:p w14:paraId="75F70764">
            <w:pPr>
              <w:keepNext w:val="0"/>
              <w:keepLines w:val="0"/>
              <w:pageBreakBefore w:val="0"/>
              <w:widowControl w:val="0"/>
              <w:kinsoku/>
              <w:wordWrap/>
              <w:overflowPunct/>
              <w:topLinePunct w:val="0"/>
              <w:autoSpaceDE/>
              <w:autoSpaceDN/>
              <w:bidi w:val="0"/>
              <w:adjustRightInd/>
              <w:snapToGrid/>
              <w:spacing w:line="340" w:lineRule="exact"/>
              <w:ind w:left="113" w:right="113"/>
              <w:jc w:val="center"/>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实习单位指导</w:t>
            </w:r>
          </w:p>
          <w:p w14:paraId="797BE0BE">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教</w:t>
            </w:r>
          </w:p>
          <w:p w14:paraId="6AF0F442">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师</w:t>
            </w:r>
          </w:p>
          <w:p w14:paraId="7D3756E3">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评</w:t>
            </w:r>
          </w:p>
          <w:p w14:paraId="41585AA9">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color w:val="000000"/>
                <w:sz w:val="24"/>
                <w:highlight w:val="none"/>
                <w:lang w:val="en-US" w:eastAsia="zh-CN"/>
              </w:rPr>
              <w:t>语</w:t>
            </w:r>
          </w:p>
        </w:tc>
        <w:tc>
          <w:tcPr>
            <w:tcW w:w="8955" w:type="dxa"/>
            <w:noWrap/>
            <w:vAlign w:val="top"/>
          </w:tcPr>
          <w:p w14:paraId="2858030D">
            <w:pPr>
              <w:jc w:val="both"/>
              <w:rPr>
                <w:rFonts w:hint="default" w:ascii="仿宋" w:hAnsi="仿宋" w:eastAsia="仿宋" w:cs="仿宋"/>
                <w:b w:val="0"/>
                <w:bCs/>
                <w:color w:val="000000"/>
                <w:sz w:val="28"/>
                <w:szCs w:val="28"/>
                <w:highlight w:val="yellow"/>
                <w:lang w:val="en-US" w:eastAsia="zh-CN"/>
              </w:rPr>
            </w:pPr>
            <w:r>
              <w:rPr>
                <w:rFonts w:hint="eastAsia" w:ascii="仿宋" w:hAnsi="仿宋" w:eastAsia="仿宋" w:cs="仿宋"/>
                <w:b w:val="0"/>
                <w:bCs/>
                <w:color w:val="000000"/>
                <w:sz w:val="28"/>
                <w:szCs w:val="28"/>
                <w:highlight w:val="yellow"/>
                <w:lang w:val="en-US" w:eastAsia="zh-CN"/>
              </w:rPr>
              <w:t>（5周一次）</w:t>
            </w:r>
          </w:p>
          <w:p w14:paraId="0E307E6F">
            <w:pPr>
              <w:jc w:val="both"/>
              <w:rPr>
                <w:rFonts w:hint="eastAsia" w:ascii="仿宋" w:hAnsi="仿宋" w:eastAsia="仿宋" w:cs="仿宋"/>
                <w:b w:val="0"/>
                <w:bCs/>
                <w:color w:val="000000"/>
                <w:sz w:val="36"/>
                <w:szCs w:val="36"/>
                <w:highlight w:val="none"/>
              </w:rPr>
            </w:pPr>
          </w:p>
        </w:tc>
      </w:tr>
    </w:tbl>
    <w:p w14:paraId="378374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教育实习周记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955"/>
      </w:tblGrid>
      <w:tr w14:paraId="6DC4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25" w:type="dxa"/>
            <w:noWrap/>
            <w:vAlign w:val="center"/>
          </w:tcPr>
          <w:p w14:paraId="44FE2CD7">
            <w:pPr>
              <w:jc w:val="center"/>
              <w:rPr>
                <w:rFonts w:hint="eastAsia" w:ascii="仿宋" w:hAnsi="仿宋" w:eastAsia="仿宋" w:cs="仿宋"/>
                <w:b w:val="0"/>
                <w:bCs/>
                <w:color w:val="000000"/>
                <w:sz w:val="28"/>
                <w:szCs w:val="28"/>
                <w:highlight w:val="none"/>
              </w:rPr>
            </w:pPr>
            <w:r>
              <w:rPr>
                <w:rFonts w:hint="eastAsia" w:ascii="仿宋" w:hAnsi="仿宋" w:eastAsia="仿宋" w:cs="仿宋"/>
                <w:b w:val="0"/>
                <w:bCs/>
                <w:color w:val="000000"/>
                <w:sz w:val="28"/>
                <w:szCs w:val="28"/>
                <w:highlight w:val="none"/>
              </w:rPr>
              <w:t>周次</w:t>
            </w:r>
          </w:p>
        </w:tc>
        <w:tc>
          <w:tcPr>
            <w:tcW w:w="8955" w:type="dxa"/>
            <w:noWrap/>
            <w:vAlign w:val="center"/>
          </w:tcPr>
          <w:p w14:paraId="0D7C9B7C">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rPr>
              <w:t>实习内容记录</w:t>
            </w:r>
          </w:p>
        </w:tc>
      </w:tr>
      <w:tr w14:paraId="6E9C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493357F7">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11</w:t>
            </w:r>
          </w:p>
        </w:tc>
        <w:tc>
          <w:tcPr>
            <w:tcW w:w="8955" w:type="dxa"/>
            <w:noWrap/>
            <w:vAlign w:val="top"/>
          </w:tcPr>
          <w:p w14:paraId="63631D2A">
            <w:pPr>
              <w:jc w:val="both"/>
              <w:rPr>
                <w:rFonts w:hint="eastAsia" w:ascii="仿宋" w:hAnsi="仿宋" w:eastAsia="仿宋" w:cs="仿宋"/>
                <w:b w:val="0"/>
                <w:bCs/>
                <w:color w:val="000000"/>
                <w:sz w:val="28"/>
                <w:szCs w:val="28"/>
                <w:highlight w:val="none"/>
              </w:rPr>
            </w:pPr>
          </w:p>
          <w:p w14:paraId="7B61F6B5">
            <w:pPr>
              <w:jc w:val="center"/>
              <w:rPr>
                <w:rFonts w:hint="default" w:ascii="仿宋" w:hAnsi="仿宋" w:eastAsia="仿宋" w:cs="仿宋"/>
                <w:b w:val="0"/>
                <w:bCs/>
                <w:color w:val="000000"/>
                <w:sz w:val="36"/>
                <w:szCs w:val="36"/>
                <w:highlight w:val="none"/>
                <w:lang w:val="en-US" w:eastAsia="zh-CN"/>
              </w:rPr>
            </w:pPr>
          </w:p>
        </w:tc>
      </w:tr>
      <w:tr w14:paraId="75EA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214FD67C">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12</w:t>
            </w:r>
          </w:p>
        </w:tc>
        <w:tc>
          <w:tcPr>
            <w:tcW w:w="8955" w:type="dxa"/>
            <w:noWrap/>
            <w:vAlign w:val="top"/>
          </w:tcPr>
          <w:p w14:paraId="31B3DD1B">
            <w:pPr>
              <w:jc w:val="both"/>
              <w:rPr>
                <w:rFonts w:hint="eastAsia" w:ascii="仿宋" w:hAnsi="仿宋" w:eastAsia="仿宋" w:cs="仿宋"/>
                <w:b w:val="0"/>
                <w:bCs/>
                <w:color w:val="000000"/>
                <w:sz w:val="36"/>
                <w:szCs w:val="36"/>
                <w:highlight w:val="none"/>
              </w:rPr>
            </w:pPr>
          </w:p>
        </w:tc>
      </w:tr>
      <w:tr w14:paraId="5A68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7CF298C0">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13</w:t>
            </w:r>
          </w:p>
        </w:tc>
        <w:tc>
          <w:tcPr>
            <w:tcW w:w="8955" w:type="dxa"/>
            <w:noWrap/>
            <w:vAlign w:val="top"/>
          </w:tcPr>
          <w:p w14:paraId="2323496C">
            <w:pPr>
              <w:jc w:val="both"/>
              <w:rPr>
                <w:rFonts w:hint="eastAsia" w:ascii="仿宋" w:hAnsi="仿宋" w:eastAsia="仿宋" w:cs="仿宋"/>
                <w:b w:val="0"/>
                <w:bCs/>
                <w:color w:val="000000"/>
                <w:sz w:val="36"/>
                <w:szCs w:val="36"/>
                <w:highlight w:val="none"/>
              </w:rPr>
            </w:pPr>
          </w:p>
        </w:tc>
      </w:tr>
      <w:tr w14:paraId="0D5E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4DBEDD2E">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14</w:t>
            </w:r>
          </w:p>
        </w:tc>
        <w:tc>
          <w:tcPr>
            <w:tcW w:w="8955" w:type="dxa"/>
            <w:noWrap/>
            <w:vAlign w:val="top"/>
          </w:tcPr>
          <w:p w14:paraId="780E2E89">
            <w:pPr>
              <w:jc w:val="both"/>
              <w:rPr>
                <w:rFonts w:hint="eastAsia" w:ascii="仿宋" w:hAnsi="仿宋" w:eastAsia="仿宋" w:cs="仿宋"/>
                <w:b w:val="0"/>
                <w:bCs/>
                <w:color w:val="000000"/>
                <w:sz w:val="36"/>
                <w:szCs w:val="36"/>
                <w:highlight w:val="none"/>
              </w:rPr>
            </w:pPr>
          </w:p>
        </w:tc>
      </w:tr>
      <w:tr w14:paraId="649F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exact"/>
          <w:jc w:val="center"/>
        </w:trPr>
        <w:tc>
          <w:tcPr>
            <w:tcW w:w="825" w:type="dxa"/>
            <w:noWrap/>
            <w:vAlign w:val="center"/>
          </w:tcPr>
          <w:p w14:paraId="7DA44B73">
            <w:pPr>
              <w:jc w:val="center"/>
              <w:rPr>
                <w:rFonts w:hint="default"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15</w:t>
            </w:r>
          </w:p>
        </w:tc>
        <w:tc>
          <w:tcPr>
            <w:tcW w:w="8955" w:type="dxa"/>
            <w:noWrap/>
            <w:vAlign w:val="top"/>
          </w:tcPr>
          <w:p w14:paraId="06A58474">
            <w:pPr>
              <w:jc w:val="both"/>
              <w:rPr>
                <w:rFonts w:hint="eastAsia" w:ascii="仿宋" w:hAnsi="仿宋" w:eastAsia="仿宋" w:cs="仿宋"/>
                <w:b w:val="0"/>
                <w:bCs/>
                <w:color w:val="000000"/>
                <w:sz w:val="36"/>
                <w:szCs w:val="36"/>
                <w:highlight w:val="none"/>
              </w:rPr>
            </w:pPr>
          </w:p>
        </w:tc>
      </w:tr>
    </w:tbl>
    <w:p w14:paraId="3536B2E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eastAsia="黑体"/>
          <w:color w:val="000000"/>
          <w:sz w:val="32"/>
          <w:szCs w:val="32"/>
          <w:highlight w:val="none"/>
        </w:rPr>
      </w:pPr>
    </w:p>
    <w:p w14:paraId="086B351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教育实习周记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955"/>
      </w:tblGrid>
      <w:tr w14:paraId="58E6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825" w:type="dxa"/>
            <w:noWrap/>
            <w:vAlign w:val="center"/>
          </w:tcPr>
          <w:p w14:paraId="47F7F2D4">
            <w:pPr>
              <w:keepNext w:val="0"/>
              <w:keepLines w:val="0"/>
              <w:pageBreakBefore w:val="0"/>
              <w:widowControl w:val="0"/>
              <w:kinsoku/>
              <w:wordWrap/>
              <w:overflowPunct/>
              <w:topLinePunct w:val="0"/>
              <w:autoSpaceDE/>
              <w:autoSpaceDN/>
              <w:bidi w:val="0"/>
              <w:adjustRightInd/>
              <w:snapToGrid/>
              <w:spacing w:line="340" w:lineRule="exact"/>
              <w:ind w:left="113" w:right="113"/>
              <w:jc w:val="center"/>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校内</w:t>
            </w:r>
            <w:r>
              <w:rPr>
                <w:rFonts w:hint="eastAsia" w:ascii="仿宋" w:hAnsi="仿宋" w:eastAsia="仿宋" w:cs="仿宋"/>
                <w:color w:val="000000"/>
                <w:sz w:val="24"/>
                <w:highlight w:val="none"/>
              </w:rPr>
              <w:t>指导</w:t>
            </w:r>
          </w:p>
          <w:p w14:paraId="7D9A165C">
            <w:pPr>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教</w:t>
            </w:r>
          </w:p>
          <w:p w14:paraId="33A4EB94">
            <w:pPr>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师</w:t>
            </w:r>
          </w:p>
          <w:p w14:paraId="6D72A724">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评</w:t>
            </w:r>
          </w:p>
          <w:p w14:paraId="09969BAB">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color w:val="000000"/>
                <w:sz w:val="24"/>
                <w:highlight w:val="none"/>
                <w:lang w:val="en-US" w:eastAsia="zh-CN"/>
              </w:rPr>
              <w:t>语</w:t>
            </w:r>
          </w:p>
        </w:tc>
        <w:tc>
          <w:tcPr>
            <w:tcW w:w="8955" w:type="dxa"/>
            <w:noWrap/>
            <w:vAlign w:val="top"/>
          </w:tcPr>
          <w:p w14:paraId="2BA1383D">
            <w:pPr>
              <w:jc w:val="both"/>
              <w:rPr>
                <w:rFonts w:hint="default" w:ascii="仿宋" w:hAnsi="仿宋" w:eastAsia="仿宋" w:cs="仿宋"/>
                <w:b w:val="0"/>
                <w:bCs/>
                <w:color w:val="000000"/>
                <w:sz w:val="28"/>
                <w:szCs w:val="28"/>
                <w:highlight w:val="yellow"/>
                <w:lang w:val="en-US" w:eastAsia="zh-CN"/>
              </w:rPr>
            </w:pPr>
            <w:r>
              <w:rPr>
                <w:rFonts w:hint="eastAsia" w:ascii="仿宋" w:hAnsi="仿宋" w:eastAsia="仿宋" w:cs="仿宋"/>
                <w:b w:val="0"/>
                <w:bCs/>
                <w:color w:val="000000"/>
                <w:sz w:val="28"/>
                <w:szCs w:val="28"/>
                <w:highlight w:val="yellow"/>
                <w:lang w:val="en-US" w:eastAsia="zh-CN"/>
              </w:rPr>
              <w:t>（5周一次）</w:t>
            </w:r>
          </w:p>
          <w:p w14:paraId="36CB9362">
            <w:pPr>
              <w:jc w:val="both"/>
              <w:rPr>
                <w:rFonts w:hint="eastAsia" w:ascii="仿宋" w:hAnsi="仿宋" w:eastAsia="仿宋" w:cs="仿宋"/>
                <w:b w:val="0"/>
                <w:bCs/>
                <w:color w:val="000000"/>
                <w:sz w:val="28"/>
                <w:szCs w:val="28"/>
                <w:highlight w:val="none"/>
              </w:rPr>
            </w:pPr>
          </w:p>
          <w:p w14:paraId="5284EBA2">
            <w:pPr>
              <w:jc w:val="center"/>
              <w:rPr>
                <w:rFonts w:hint="eastAsia" w:ascii="仿宋" w:hAnsi="仿宋" w:eastAsia="仿宋" w:cs="仿宋"/>
                <w:b w:val="0"/>
                <w:bCs/>
                <w:color w:val="000000"/>
                <w:sz w:val="36"/>
                <w:szCs w:val="36"/>
                <w:highlight w:val="none"/>
              </w:rPr>
            </w:pPr>
          </w:p>
        </w:tc>
      </w:tr>
      <w:tr w14:paraId="58D7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825" w:type="dxa"/>
            <w:noWrap/>
            <w:vAlign w:val="center"/>
          </w:tcPr>
          <w:p w14:paraId="6DC0DEA6">
            <w:pPr>
              <w:keepNext w:val="0"/>
              <w:keepLines w:val="0"/>
              <w:pageBreakBefore w:val="0"/>
              <w:widowControl w:val="0"/>
              <w:kinsoku/>
              <w:wordWrap/>
              <w:overflowPunct/>
              <w:topLinePunct w:val="0"/>
              <w:autoSpaceDE/>
              <w:autoSpaceDN/>
              <w:bidi w:val="0"/>
              <w:adjustRightInd/>
              <w:snapToGrid/>
              <w:spacing w:line="340" w:lineRule="exact"/>
              <w:ind w:left="113" w:right="113"/>
              <w:jc w:val="center"/>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实习单位指导</w:t>
            </w:r>
          </w:p>
          <w:p w14:paraId="70C5DA75">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教</w:t>
            </w:r>
          </w:p>
          <w:p w14:paraId="2C630AA6">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师</w:t>
            </w:r>
          </w:p>
          <w:p w14:paraId="4C6D9475">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评</w:t>
            </w:r>
          </w:p>
          <w:p w14:paraId="25E71331">
            <w:pPr>
              <w:jc w:val="center"/>
              <w:rPr>
                <w:rFonts w:hint="eastAsia" w:ascii="仿宋" w:hAnsi="仿宋" w:eastAsia="仿宋" w:cs="仿宋"/>
                <w:b w:val="0"/>
                <w:bCs/>
                <w:color w:val="000000"/>
                <w:sz w:val="28"/>
                <w:szCs w:val="28"/>
                <w:highlight w:val="none"/>
                <w:lang w:eastAsia="zh-CN"/>
              </w:rPr>
            </w:pPr>
            <w:r>
              <w:rPr>
                <w:rFonts w:hint="eastAsia" w:ascii="仿宋" w:hAnsi="仿宋" w:eastAsia="仿宋" w:cs="仿宋"/>
                <w:color w:val="000000"/>
                <w:sz w:val="24"/>
                <w:highlight w:val="none"/>
                <w:lang w:val="en-US" w:eastAsia="zh-CN"/>
              </w:rPr>
              <w:t>语</w:t>
            </w:r>
          </w:p>
        </w:tc>
        <w:tc>
          <w:tcPr>
            <w:tcW w:w="8955" w:type="dxa"/>
            <w:noWrap/>
            <w:vAlign w:val="top"/>
          </w:tcPr>
          <w:p w14:paraId="20D2C037">
            <w:pPr>
              <w:jc w:val="both"/>
              <w:rPr>
                <w:rFonts w:hint="default" w:ascii="仿宋" w:hAnsi="仿宋" w:eastAsia="仿宋" w:cs="仿宋"/>
                <w:b w:val="0"/>
                <w:bCs/>
                <w:color w:val="000000"/>
                <w:sz w:val="28"/>
                <w:szCs w:val="28"/>
                <w:highlight w:val="yellow"/>
                <w:lang w:val="en-US" w:eastAsia="zh-CN"/>
              </w:rPr>
            </w:pPr>
            <w:r>
              <w:rPr>
                <w:rFonts w:hint="eastAsia" w:ascii="仿宋" w:hAnsi="仿宋" w:eastAsia="仿宋" w:cs="仿宋"/>
                <w:b w:val="0"/>
                <w:bCs/>
                <w:color w:val="000000"/>
                <w:sz w:val="28"/>
                <w:szCs w:val="28"/>
                <w:highlight w:val="yellow"/>
                <w:lang w:val="en-US" w:eastAsia="zh-CN"/>
              </w:rPr>
              <w:t>（5周一次）</w:t>
            </w:r>
          </w:p>
          <w:p w14:paraId="3C4FC0A4">
            <w:pPr>
              <w:jc w:val="both"/>
              <w:rPr>
                <w:rFonts w:hint="eastAsia" w:ascii="仿宋" w:hAnsi="仿宋" w:eastAsia="仿宋" w:cs="仿宋"/>
                <w:b w:val="0"/>
                <w:bCs/>
                <w:color w:val="000000"/>
                <w:sz w:val="36"/>
                <w:szCs w:val="36"/>
                <w:highlight w:val="none"/>
              </w:rPr>
            </w:pPr>
          </w:p>
        </w:tc>
      </w:tr>
    </w:tbl>
    <w:p w14:paraId="18BBC725">
      <w:pPr>
        <w:jc w:val="center"/>
        <w:rPr>
          <w:rFonts w:hint="eastAsia" w:eastAsia="黑体"/>
          <w:color w:val="000000"/>
          <w:sz w:val="32"/>
          <w:szCs w:val="32"/>
          <w:highlight w:val="none"/>
        </w:rPr>
      </w:pPr>
      <w:r>
        <w:rPr>
          <w:rFonts w:hint="eastAsia" w:eastAsia="黑体"/>
          <w:color w:val="000000"/>
          <w:sz w:val="32"/>
          <w:szCs w:val="32"/>
          <w:highlight w:val="none"/>
        </w:rPr>
        <w:br w:type="page"/>
      </w:r>
      <w:r>
        <w:rPr>
          <w:rFonts w:hint="eastAsia" w:eastAsia="黑体"/>
          <w:color w:val="000000"/>
          <w:sz w:val="32"/>
          <w:szCs w:val="32"/>
          <w:highlight w:val="none"/>
        </w:rPr>
        <w:t>师德见闻（师德感人故事）与感悟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0"/>
      </w:tblGrid>
      <w:tr w14:paraId="0A2C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1" w:hRule="atLeast"/>
          <w:jc w:val="center"/>
        </w:trPr>
        <w:tc>
          <w:tcPr>
            <w:tcW w:w="9820" w:type="dxa"/>
            <w:tcBorders>
              <w:top w:val="single" w:color="auto" w:sz="4" w:space="0"/>
              <w:left w:val="single" w:color="auto" w:sz="4" w:space="0"/>
              <w:bottom w:val="single" w:color="auto" w:sz="4" w:space="0"/>
              <w:right w:val="single" w:color="auto" w:sz="4" w:space="0"/>
            </w:tcBorders>
            <w:noWrap w:val="0"/>
            <w:vAlign w:val="center"/>
          </w:tcPr>
          <w:p w14:paraId="2AC331E1">
            <w:pPr>
              <w:widowControl/>
              <w:shd w:val="clear" w:color="auto" w:fill="FFFFFF"/>
              <w:spacing w:line="24" w:lineRule="atLeast"/>
              <w:rPr>
                <w:rFonts w:ascii="仿宋" w:hAnsi="仿宋" w:eastAsia="仿宋" w:cs="仿宋"/>
                <w:bCs/>
                <w:color w:val="000000"/>
                <w:sz w:val="24"/>
                <w:highlight w:val="none"/>
              </w:rPr>
            </w:pPr>
          </w:p>
          <w:p w14:paraId="29E7DE4C">
            <w:pPr>
              <w:widowControl/>
              <w:shd w:val="clear" w:color="auto" w:fill="FFFFFF"/>
              <w:spacing w:line="24" w:lineRule="atLeast"/>
              <w:rPr>
                <w:rFonts w:ascii="仿宋" w:hAnsi="仿宋" w:eastAsia="仿宋" w:cs="仿宋"/>
                <w:bCs/>
                <w:color w:val="000000"/>
                <w:sz w:val="24"/>
                <w:highlight w:val="none"/>
              </w:rPr>
            </w:pPr>
          </w:p>
          <w:p w14:paraId="1D48068C">
            <w:pPr>
              <w:widowControl/>
              <w:shd w:val="clear" w:color="auto" w:fill="FFFFFF"/>
              <w:spacing w:line="24" w:lineRule="atLeast"/>
              <w:rPr>
                <w:rFonts w:ascii="仿宋" w:hAnsi="仿宋" w:eastAsia="仿宋" w:cs="仿宋"/>
                <w:bCs/>
                <w:color w:val="000000"/>
                <w:sz w:val="24"/>
                <w:highlight w:val="none"/>
              </w:rPr>
            </w:pPr>
          </w:p>
          <w:p w14:paraId="0EAF1179">
            <w:pPr>
              <w:widowControl/>
              <w:shd w:val="clear" w:color="auto" w:fill="FFFFFF"/>
              <w:spacing w:line="24" w:lineRule="atLeast"/>
              <w:rPr>
                <w:rFonts w:ascii="仿宋" w:hAnsi="仿宋" w:eastAsia="仿宋" w:cs="仿宋"/>
                <w:bCs/>
                <w:color w:val="000000"/>
                <w:sz w:val="24"/>
                <w:highlight w:val="none"/>
              </w:rPr>
            </w:pPr>
          </w:p>
          <w:p w14:paraId="7E304777">
            <w:pPr>
              <w:widowControl/>
              <w:shd w:val="clear" w:color="auto" w:fill="FFFFFF"/>
              <w:spacing w:line="24" w:lineRule="atLeast"/>
              <w:rPr>
                <w:rFonts w:ascii="仿宋" w:hAnsi="仿宋" w:eastAsia="仿宋" w:cs="仿宋"/>
                <w:bCs/>
                <w:color w:val="000000"/>
                <w:sz w:val="24"/>
                <w:highlight w:val="none"/>
              </w:rPr>
            </w:pPr>
          </w:p>
          <w:p w14:paraId="6FC4A709">
            <w:pPr>
              <w:widowControl/>
              <w:shd w:val="clear" w:color="auto" w:fill="FFFFFF"/>
              <w:spacing w:line="24" w:lineRule="atLeast"/>
              <w:rPr>
                <w:rFonts w:ascii="仿宋" w:hAnsi="仿宋" w:eastAsia="仿宋" w:cs="仿宋"/>
                <w:bCs/>
                <w:color w:val="000000"/>
                <w:sz w:val="24"/>
                <w:highlight w:val="none"/>
              </w:rPr>
            </w:pPr>
          </w:p>
          <w:p w14:paraId="4E68D9B6">
            <w:pPr>
              <w:widowControl/>
              <w:shd w:val="clear" w:color="auto" w:fill="FFFFFF"/>
              <w:spacing w:line="24" w:lineRule="atLeast"/>
              <w:rPr>
                <w:rFonts w:ascii="仿宋" w:hAnsi="仿宋" w:eastAsia="仿宋" w:cs="仿宋"/>
                <w:bCs/>
                <w:color w:val="000000"/>
                <w:sz w:val="24"/>
                <w:highlight w:val="none"/>
              </w:rPr>
            </w:pPr>
          </w:p>
          <w:p w14:paraId="538D97A9">
            <w:pPr>
              <w:widowControl/>
              <w:shd w:val="clear" w:color="auto" w:fill="FFFFFF"/>
              <w:spacing w:line="24" w:lineRule="atLeast"/>
              <w:rPr>
                <w:rFonts w:ascii="仿宋" w:hAnsi="仿宋" w:eastAsia="仿宋" w:cs="仿宋"/>
                <w:bCs/>
                <w:color w:val="000000"/>
                <w:sz w:val="24"/>
                <w:highlight w:val="none"/>
              </w:rPr>
            </w:pPr>
          </w:p>
          <w:p w14:paraId="638988CC">
            <w:pPr>
              <w:widowControl/>
              <w:shd w:val="clear" w:color="auto" w:fill="FFFFFF"/>
              <w:spacing w:line="24" w:lineRule="atLeast"/>
              <w:rPr>
                <w:rFonts w:ascii="仿宋" w:hAnsi="仿宋" w:eastAsia="仿宋" w:cs="仿宋"/>
                <w:bCs/>
                <w:color w:val="000000"/>
                <w:sz w:val="24"/>
                <w:highlight w:val="none"/>
              </w:rPr>
            </w:pPr>
          </w:p>
          <w:p w14:paraId="14AD832D">
            <w:pPr>
              <w:widowControl/>
              <w:shd w:val="clear" w:color="auto" w:fill="FFFFFF"/>
              <w:spacing w:line="24" w:lineRule="atLeast"/>
              <w:rPr>
                <w:rFonts w:ascii="仿宋" w:hAnsi="仿宋" w:eastAsia="仿宋" w:cs="仿宋"/>
                <w:bCs/>
                <w:color w:val="000000"/>
                <w:sz w:val="24"/>
                <w:highlight w:val="none"/>
              </w:rPr>
            </w:pPr>
          </w:p>
          <w:p w14:paraId="68BD3B0F">
            <w:pPr>
              <w:widowControl/>
              <w:shd w:val="clear" w:color="auto" w:fill="FFFFFF"/>
              <w:spacing w:line="24" w:lineRule="atLeast"/>
              <w:rPr>
                <w:rFonts w:ascii="仿宋" w:hAnsi="仿宋" w:eastAsia="仿宋" w:cs="仿宋"/>
                <w:bCs/>
                <w:color w:val="000000"/>
                <w:sz w:val="24"/>
                <w:highlight w:val="none"/>
              </w:rPr>
            </w:pPr>
          </w:p>
          <w:p w14:paraId="29729461">
            <w:pPr>
              <w:widowControl/>
              <w:shd w:val="clear" w:color="auto" w:fill="FFFFFF"/>
              <w:spacing w:line="24" w:lineRule="atLeast"/>
              <w:rPr>
                <w:rFonts w:ascii="仿宋" w:hAnsi="仿宋" w:eastAsia="仿宋" w:cs="仿宋"/>
                <w:bCs/>
                <w:color w:val="000000"/>
                <w:sz w:val="24"/>
                <w:highlight w:val="none"/>
              </w:rPr>
            </w:pPr>
          </w:p>
          <w:p w14:paraId="6B8A841B">
            <w:pPr>
              <w:widowControl/>
              <w:shd w:val="clear" w:color="auto" w:fill="FFFFFF"/>
              <w:spacing w:line="24" w:lineRule="atLeast"/>
              <w:rPr>
                <w:rFonts w:ascii="仿宋" w:hAnsi="仿宋" w:eastAsia="仿宋" w:cs="仿宋"/>
                <w:bCs/>
                <w:color w:val="000000"/>
                <w:sz w:val="24"/>
                <w:highlight w:val="none"/>
              </w:rPr>
            </w:pPr>
          </w:p>
          <w:p w14:paraId="5CE99A3B">
            <w:pPr>
              <w:widowControl/>
              <w:shd w:val="clear" w:color="auto" w:fill="FFFFFF"/>
              <w:spacing w:line="24" w:lineRule="atLeast"/>
              <w:rPr>
                <w:rFonts w:ascii="仿宋" w:hAnsi="仿宋" w:eastAsia="仿宋" w:cs="仿宋"/>
                <w:bCs/>
                <w:color w:val="000000"/>
                <w:sz w:val="24"/>
                <w:highlight w:val="none"/>
              </w:rPr>
            </w:pPr>
          </w:p>
          <w:p w14:paraId="724B80B9">
            <w:pPr>
              <w:widowControl/>
              <w:shd w:val="clear" w:color="auto" w:fill="FFFFFF"/>
              <w:spacing w:line="24" w:lineRule="atLeast"/>
              <w:rPr>
                <w:rFonts w:ascii="仿宋" w:hAnsi="仿宋" w:eastAsia="仿宋" w:cs="仿宋"/>
                <w:bCs/>
                <w:color w:val="000000"/>
                <w:sz w:val="24"/>
                <w:highlight w:val="none"/>
              </w:rPr>
            </w:pPr>
          </w:p>
          <w:p w14:paraId="7F7FFCD2">
            <w:pPr>
              <w:widowControl/>
              <w:shd w:val="clear" w:color="auto" w:fill="FFFFFF"/>
              <w:spacing w:line="24" w:lineRule="atLeast"/>
              <w:rPr>
                <w:rFonts w:ascii="仿宋" w:hAnsi="仿宋" w:eastAsia="仿宋" w:cs="仿宋"/>
                <w:bCs/>
                <w:color w:val="000000"/>
                <w:sz w:val="24"/>
                <w:highlight w:val="none"/>
              </w:rPr>
            </w:pPr>
          </w:p>
          <w:p w14:paraId="2F7BC9FA">
            <w:pPr>
              <w:widowControl/>
              <w:shd w:val="clear" w:color="auto" w:fill="FFFFFF"/>
              <w:spacing w:line="24" w:lineRule="atLeast"/>
              <w:rPr>
                <w:rFonts w:ascii="仿宋" w:hAnsi="仿宋" w:eastAsia="仿宋" w:cs="仿宋"/>
                <w:bCs/>
                <w:color w:val="000000"/>
                <w:sz w:val="24"/>
                <w:highlight w:val="none"/>
              </w:rPr>
            </w:pPr>
          </w:p>
          <w:p w14:paraId="27E27C16">
            <w:pPr>
              <w:widowControl/>
              <w:shd w:val="clear" w:color="auto" w:fill="FFFFFF"/>
              <w:spacing w:line="24" w:lineRule="atLeast"/>
              <w:rPr>
                <w:rFonts w:ascii="仿宋" w:hAnsi="仿宋" w:eastAsia="仿宋" w:cs="仿宋"/>
                <w:bCs/>
                <w:color w:val="000000"/>
                <w:sz w:val="24"/>
                <w:highlight w:val="none"/>
              </w:rPr>
            </w:pPr>
          </w:p>
          <w:p w14:paraId="15295545">
            <w:pPr>
              <w:widowControl/>
              <w:shd w:val="clear" w:color="auto" w:fill="FFFFFF"/>
              <w:spacing w:line="24" w:lineRule="atLeast"/>
              <w:rPr>
                <w:rFonts w:ascii="仿宋" w:hAnsi="仿宋" w:eastAsia="仿宋" w:cs="仿宋"/>
                <w:bCs/>
                <w:color w:val="000000"/>
                <w:sz w:val="24"/>
                <w:highlight w:val="none"/>
              </w:rPr>
            </w:pPr>
          </w:p>
          <w:p w14:paraId="3AFFE880">
            <w:pPr>
              <w:widowControl/>
              <w:shd w:val="clear" w:color="auto" w:fill="FFFFFF"/>
              <w:spacing w:line="24" w:lineRule="atLeast"/>
              <w:rPr>
                <w:rFonts w:ascii="仿宋" w:hAnsi="仿宋" w:eastAsia="仿宋" w:cs="仿宋"/>
                <w:bCs/>
                <w:color w:val="000000"/>
                <w:sz w:val="24"/>
                <w:highlight w:val="none"/>
              </w:rPr>
            </w:pPr>
          </w:p>
          <w:p w14:paraId="71F95F95">
            <w:pPr>
              <w:widowControl/>
              <w:shd w:val="clear" w:color="auto" w:fill="FFFFFF"/>
              <w:spacing w:line="24" w:lineRule="atLeast"/>
              <w:rPr>
                <w:rFonts w:ascii="仿宋" w:hAnsi="仿宋" w:eastAsia="仿宋" w:cs="仿宋"/>
                <w:bCs/>
                <w:color w:val="000000"/>
                <w:sz w:val="24"/>
                <w:highlight w:val="none"/>
              </w:rPr>
            </w:pPr>
          </w:p>
          <w:p w14:paraId="4A792537">
            <w:pPr>
              <w:widowControl/>
              <w:shd w:val="clear" w:color="auto" w:fill="FFFFFF"/>
              <w:spacing w:line="24" w:lineRule="atLeast"/>
              <w:rPr>
                <w:rFonts w:ascii="仿宋" w:hAnsi="仿宋" w:eastAsia="仿宋" w:cs="仿宋"/>
                <w:bCs/>
                <w:color w:val="000000"/>
                <w:sz w:val="24"/>
                <w:highlight w:val="none"/>
              </w:rPr>
            </w:pPr>
          </w:p>
          <w:p w14:paraId="6D5D48D1">
            <w:pPr>
              <w:widowControl/>
              <w:shd w:val="clear" w:color="auto" w:fill="FFFFFF"/>
              <w:spacing w:line="24" w:lineRule="atLeast"/>
              <w:rPr>
                <w:rFonts w:ascii="仿宋" w:hAnsi="仿宋" w:eastAsia="仿宋" w:cs="仿宋"/>
                <w:bCs/>
                <w:color w:val="000000"/>
                <w:sz w:val="24"/>
                <w:highlight w:val="none"/>
              </w:rPr>
            </w:pPr>
          </w:p>
          <w:p w14:paraId="4D4348D0">
            <w:pPr>
              <w:widowControl/>
              <w:shd w:val="clear" w:color="auto" w:fill="FFFFFF"/>
              <w:spacing w:line="24" w:lineRule="atLeast"/>
              <w:rPr>
                <w:rFonts w:ascii="仿宋" w:hAnsi="仿宋" w:eastAsia="仿宋" w:cs="仿宋"/>
                <w:bCs/>
                <w:color w:val="000000"/>
                <w:sz w:val="24"/>
                <w:highlight w:val="none"/>
              </w:rPr>
            </w:pPr>
          </w:p>
          <w:p w14:paraId="383AECC7">
            <w:pPr>
              <w:widowControl/>
              <w:shd w:val="clear" w:color="auto" w:fill="FFFFFF"/>
              <w:spacing w:line="24" w:lineRule="atLeast"/>
              <w:rPr>
                <w:rFonts w:ascii="仿宋" w:hAnsi="仿宋" w:eastAsia="仿宋" w:cs="仿宋"/>
                <w:bCs/>
                <w:color w:val="000000"/>
                <w:sz w:val="24"/>
                <w:highlight w:val="none"/>
              </w:rPr>
            </w:pPr>
          </w:p>
          <w:p w14:paraId="664A55A7">
            <w:pPr>
              <w:widowControl/>
              <w:shd w:val="clear" w:color="auto" w:fill="FFFFFF"/>
              <w:spacing w:line="24" w:lineRule="atLeast"/>
              <w:rPr>
                <w:rFonts w:ascii="仿宋" w:hAnsi="仿宋" w:eastAsia="仿宋" w:cs="仿宋"/>
                <w:bCs/>
                <w:color w:val="000000"/>
                <w:sz w:val="24"/>
                <w:highlight w:val="none"/>
              </w:rPr>
            </w:pPr>
          </w:p>
          <w:p w14:paraId="1F0942C3">
            <w:pPr>
              <w:widowControl/>
              <w:shd w:val="clear" w:color="auto" w:fill="FFFFFF"/>
              <w:spacing w:line="24" w:lineRule="atLeast"/>
              <w:rPr>
                <w:rFonts w:ascii="仿宋" w:hAnsi="仿宋" w:eastAsia="仿宋" w:cs="仿宋"/>
                <w:bCs/>
                <w:color w:val="000000"/>
                <w:sz w:val="24"/>
                <w:highlight w:val="none"/>
              </w:rPr>
            </w:pPr>
          </w:p>
          <w:p w14:paraId="37DE6AA9">
            <w:pPr>
              <w:widowControl/>
              <w:shd w:val="clear" w:color="auto" w:fill="FFFFFF"/>
              <w:spacing w:line="24" w:lineRule="atLeast"/>
              <w:rPr>
                <w:rFonts w:ascii="仿宋" w:hAnsi="仿宋" w:eastAsia="仿宋" w:cs="仿宋"/>
                <w:bCs/>
                <w:color w:val="000000"/>
                <w:sz w:val="24"/>
                <w:highlight w:val="none"/>
              </w:rPr>
            </w:pPr>
          </w:p>
          <w:p w14:paraId="09333540">
            <w:pPr>
              <w:widowControl/>
              <w:shd w:val="clear" w:color="auto" w:fill="FFFFFF"/>
              <w:spacing w:line="24" w:lineRule="atLeast"/>
              <w:rPr>
                <w:rFonts w:ascii="仿宋" w:hAnsi="仿宋" w:eastAsia="仿宋" w:cs="仿宋"/>
                <w:bCs/>
                <w:color w:val="000000"/>
                <w:sz w:val="24"/>
                <w:highlight w:val="none"/>
              </w:rPr>
            </w:pPr>
          </w:p>
          <w:p w14:paraId="0B5C88E3">
            <w:pPr>
              <w:widowControl/>
              <w:shd w:val="clear" w:color="auto" w:fill="FFFFFF"/>
              <w:spacing w:line="24" w:lineRule="atLeast"/>
              <w:rPr>
                <w:rFonts w:ascii="仿宋" w:hAnsi="仿宋" w:eastAsia="仿宋" w:cs="仿宋"/>
                <w:bCs/>
                <w:color w:val="000000"/>
                <w:sz w:val="24"/>
                <w:highlight w:val="none"/>
              </w:rPr>
            </w:pPr>
          </w:p>
          <w:p w14:paraId="38C71599">
            <w:pPr>
              <w:widowControl/>
              <w:shd w:val="clear" w:color="auto" w:fill="FFFFFF"/>
              <w:spacing w:line="24" w:lineRule="atLeast"/>
              <w:rPr>
                <w:rFonts w:ascii="仿宋" w:hAnsi="仿宋" w:eastAsia="仿宋" w:cs="仿宋"/>
                <w:bCs/>
                <w:color w:val="000000"/>
                <w:sz w:val="24"/>
                <w:highlight w:val="none"/>
              </w:rPr>
            </w:pPr>
          </w:p>
          <w:p w14:paraId="2F180814">
            <w:pPr>
              <w:widowControl/>
              <w:shd w:val="clear" w:color="auto" w:fill="FFFFFF"/>
              <w:spacing w:line="24" w:lineRule="atLeast"/>
              <w:rPr>
                <w:rFonts w:ascii="仿宋" w:hAnsi="仿宋" w:eastAsia="仿宋" w:cs="仿宋"/>
                <w:bCs/>
                <w:color w:val="000000"/>
                <w:sz w:val="24"/>
                <w:highlight w:val="none"/>
              </w:rPr>
            </w:pPr>
          </w:p>
          <w:p w14:paraId="20ECAF2E">
            <w:pPr>
              <w:widowControl/>
              <w:shd w:val="clear" w:color="auto" w:fill="FFFFFF"/>
              <w:spacing w:line="24" w:lineRule="atLeast"/>
              <w:rPr>
                <w:rFonts w:ascii="仿宋" w:hAnsi="仿宋" w:eastAsia="仿宋" w:cs="仿宋"/>
                <w:bCs/>
                <w:color w:val="000000"/>
                <w:sz w:val="24"/>
                <w:highlight w:val="none"/>
              </w:rPr>
            </w:pPr>
          </w:p>
          <w:p w14:paraId="56FAC688">
            <w:pPr>
              <w:widowControl/>
              <w:shd w:val="clear" w:color="auto" w:fill="FFFFFF"/>
              <w:spacing w:line="24" w:lineRule="atLeast"/>
              <w:rPr>
                <w:rFonts w:ascii="仿宋" w:hAnsi="仿宋" w:eastAsia="仿宋" w:cs="仿宋"/>
                <w:bCs/>
                <w:color w:val="000000"/>
                <w:sz w:val="24"/>
                <w:highlight w:val="none"/>
              </w:rPr>
            </w:pPr>
          </w:p>
          <w:p w14:paraId="3F5F4DAE">
            <w:pPr>
              <w:widowControl/>
              <w:shd w:val="clear" w:color="auto" w:fill="FFFFFF"/>
              <w:spacing w:line="24" w:lineRule="atLeast"/>
              <w:rPr>
                <w:rFonts w:ascii="仿宋" w:hAnsi="仿宋" w:eastAsia="仿宋" w:cs="仿宋"/>
                <w:bCs/>
                <w:color w:val="000000"/>
                <w:sz w:val="24"/>
                <w:highlight w:val="none"/>
              </w:rPr>
            </w:pPr>
          </w:p>
          <w:p w14:paraId="1B469BF9">
            <w:pPr>
              <w:widowControl/>
              <w:shd w:val="clear" w:color="auto" w:fill="FFFFFF"/>
              <w:spacing w:line="24" w:lineRule="atLeast"/>
              <w:rPr>
                <w:rFonts w:ascii="仿宋" w:hAnsi="仿宋" w:eastAsia="仿宋" w:cs="仿宋"/>
                <w:bCs/>
                <w:color w:val="000000"/>
                <w:sz w:val="24"/>
                <w:highlight w:val="none"/>
              </w:rPr>
            </w:pPr>
          </w:p>
          <w:p w14:paraId="2245B784">
            <w:pPr>
              <w:widowControl/>
              <w:shd w:val="clear" w:color="auto" w:fill="FFFFFF"/>
              <w:spacing w:line="24" w:lineRule="atLeast"/>
              <w:rPr>
                <w:rFonts w:ascii="仿宋" w:hAnsi="仿宋" w:eastAsia="仿宋" w:cs="仿宋"/>
                <w:bCs/>
                <w:color w:val="000000"/>
                <w:sz w:val="24"/>
                <w:highlight w:val="none"/>
              </w:rPr>
            </w:pPr>
          </w:p>
          <w:p w14:paraId="11C87EFA">
            <w:pPr>
              <w:widowControl/>
              <w:shd w:val="clear" w:color="auto" w:fill="FFFFFF"/>
              <w:spacing w:line="24" w:lineRule="atLeast"/>
              <w:rPr>
                <w:rFonts w:ascii="仿宋" w:hAnsi="仿宋" w:eastAsia="仿宋" w:cs="仿宋"/>
                <w:bCs/>
                <w:color w:val="000000"/>
                <w:sz w:val="24"/>
                <w:highlight w:val="none"/>
              </w:rPr>
            </w:pPr>
          </w:p>
        </w:tc>
      </w:tr>
    </w:tbl>
    <w:p w14:paraId="26E7F95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eastAsia="黑体"/>
          <w:color w:val="000000"/>
          <w:sz w:val="32"/>
          <w:szCs w:val="32"/>
          <w:highlight w:val="yellow"/>
        </w:rPr>
      </w:pP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本表为示例，各专业依据人才培养方案自行增页，至少4次</w:t>
      </w:r>
      <w:r>
        <w:rPr>
          <w:rFonts w:hint="eastAsia" w:ascii="仿宋" w:hAnsi="仿宋" w:eastAsia="仿宋" w:cs="仿宋"/>
          <w:color w:val="000000"/>
          <w:sz w:val="24"/>
          <w:szCs w:val="24"/>
          <w:highlight w:val="yellow"/>
        </w:rPr>
        <w:t>。</w:t>
      </w:r>
    </w:p>
    <w:p w14:paraId="5E8ABF8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践行师德之反思（结合实习实际）</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14:paraId="1DFE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6" w:hRule="atLeast"/>
          <w:jc w:val="center"/>
        </w:trPr>
        <w:tc>
          <w:tcPr>
            <w:tcW w:w="9900" w:type="dxa"/>
            <w:tcBorders>
              <w:top w:val="single" w:color="auto" w:sz="4" w:space="0"/>
              <w:left w:val="single" w:color="auto" w:sz="4" w:space="0"/>
              <w:bottom w:val="single" w:color="auto" w:sz="4" w:space="0"/>
              <w:right w:val="single" w:color="auto" w:sz="4" w:space="0"/>
            </w:tcBorders>
            <w:noWrap w:val="0"/>
            <w:vAlign w:val="center"/>
          </w:tcPr>
          <w:p w14:paraId="1E4251F0">
            <w:pPr>
              <w:widowControl/>
              <w:shd w:val="clear" w:color="auto" w:fill="FFFFFF"/>
              <w:spacing w:line="24" w:lineRule="atLeast"/>
              <w:rPr>
                <w:rFonts w:ascii="仿宋" w:hAnsi="仿宋" w:eastAsia="仿宋" w:cs="仿宋"/>
                <w:bCs/>
                <w:color w:val="000000"/>
                <w:sz w:val="24"/>
                <w:highlight w:val="none"/>
              </w:rPr>
            </w:pPr>
          </w:p>
          <w:p w14:paraId="442ECCC2">
            <w:pPr>
              <w:widowControl/>
              <w:shd w:val="clear" w:color="auto" w:fill="FFFFFF"/>
              <w:spacing w:line="24" w:lineRule="atLeast"/>
              <w:rPr>
                <w:rFonts w:ascii="仿宋" w:hAnsi="仿宋" w:eastAsia="仿宋" w:cs="仿宋"/>
                <w:bCs/>
                <w:color w:val="000000"/>
                <w:sz w:val="24"/>
                <w:highlight w:val="none"/>
              </w:rPr>
            </w:pPr>
          </w:p>
          <w:p w14:paraId="21EAFA9D">
            <w:pPr>
              <w:widowControl/>
              <w:shd w:val="clear" w:color="auto" w:fill="FFFFFF"/>
              <w:spacing w:line="24" w:lineRule="atLeast"/>
              <w:rPr>
                <w:rFonts w:ascii="仿宋" w:hAnsi="仿宋" w:eastAsia="仿宋" w:cs="仿宋"/>
                <w:bCs/>
                <w:color w:val="000000"/>
                <w:sz w:val="24"/>
                <w:highlight w:val="none"/>
              </w:rPr>
            </w:pPr>
          </w:p>
          <w:p w14:paraId="4A0AB2FA">
            <w:pPr>
              <w:widowControl/>
              <w:shd w:val="clear" w:color="auto" w:fill="FFFFFF"/>
              <w:spacing w:line="24" w:lineRule="atLeast"/>
              <w:rPr>
                <w:rFonts w:ascii="仿宋" w:hAnsi="仿宋" w:eastAsia="仿宋" w:cs="仿宋"/>
                <w:bCs/>
                <w:color w:val="000000"/>
                <w:sz w:val="24"/>
                <w:highlight w:val="none"/>
              </w:rPr>
            </w:pPr>
          </w:p>
          <w:p w14:paraId="56E90711">
            <w:pPr>
              <w:widowControl/>
              <w:shd w:val="clear" w:color="auto" w:fill="FFFFFF"/>
              <w:spacing w:line="24" w:lineRule="atLeast"/>
              <w:rPr>
                <w:rFonts w:ascii="仿宋" w:hAnsi="仿宋" w:eastAsia="仿宋" w:cs="仿宋"/>
                <w:bCs/>
                <w:color w:val="000000"/>
                <w:sz w:val="24"/>
                <w:highlight w:val="none"/>
              </w:rPr>
            </w:pPr>
          </w:p>
          <w:p w14:paraId="7CD0C917">
            <w:pPr>
              <w:widowControl/>
              <w:shd w:val="clear" w:color="auto" w:fill="FFFFFF"/>
              <w:spacing w:line="24" w:lineRule="atLeast"/>
              <w:rPr>
                <w:rFonts w:ascii="仿宋" w:hAnsi="仿宋" w:eastAsia="仿宋" w:cs="仿宋"/>
                <w:bCs/>
                <w:color w:val="000000"/>
                <w:sz w:val="24"/>
                <w:highlight w:val="none"/>
              </w:rPr>
            </w:pPr>
          </w:p>
          <w:p w14:paraId="58C8514A">
            <w:pPr>
              <w:widowControl/>
              <w:shd w:val="clear" w:color="auto" w:fill="FFFFFF"/>
              <w:spacing w:line="24" w:lineRule="atLeast"/>
              <w:rPr>
                <w:rFonts w:ascii="仿宋" w:hAnsi="仿宋" w:eastAsia="仿宋" w:cs="仿宋"/>
                <w:bCs/>
                <w:color w:val="000000"/>
                <w:sz w:val="24"/>
                <w:highlight w:val="none"/>
              </w:rPr>
            </w:pPr>
          </w:p>
          <w:p w14:paraId="0F1A086B">
            <w:pPr>
              <w:widowControl/>
              <w:shd w:val="clear" w:color="auto" w:fill="FFFFFF"/>
              <w:spacing w:line="24" w:lineRule="atLeast"/>
              <w:rPr>
                <w:rFonts w:ascii="仿宋" w:hAnsi="仿宋" w:eastAsia="仿宋" w:cs="仿宋"/>
                <w:bCs/>
                <w:color w:val="000000"/>
                <w:sz w:val="24"/>
                <w:highlight w:val="none"/>
              </w:rPr>
            </w:pPr>
          </w:p>
          <w:p w14:paraId="6EDF8A1B">
            <w:pPr>
              <w:widowControl/>
              <w:shd w:val="clear" w:color="auto" w:fill="FFFFFF"/>
              <w:spacing w:line="24" w:lineRule="atLeast"/>
              <w:rPr>
                <w:rFonts w:ascii="仿宋" w:hAnsi="仿宋" w:eastAsia="仿宋" w:cs="仿宋"/>
                <w:bCs/>
                <w:color w:val="000000"/>
                <w:sz w:val="24"/>
                <w:highlight w:val="none"/>
              </w:rPr>
            </w:pPr>
          </w:p>
          <w:p w14:paraId="2CF90F3F">
            <w:pPr>
              <w:widowControl/>
              <w:shd w:val="clear" w:color="auto" w:fill="FFFFFF"/>
              <w:spacing w:line="24" w:lineRule="atLeast"/>
              <w:rPr>
                <w:rFonts w:ascii="仿宋" w:hAnsi="仿宋" w:eastAsia="仿宋" w:cs="仿宋"/>
                <w:bCs/>
                <w:color w:val="000000"/>
                <w:sz w:val="24"/>
                <w:highlight w:val="none"/>
              </w:rPr>
            </w:pPr>
          </w:p>
          <w:p w14:paraId="6824B7E4">
            <w:pPr>
              <w:widowControl/>
              <w:shd w:val="clear" w:color="auto" w:fill="FFFFFF"/>
              <w:spacing w:line="24" w:lineRule="atLeast"/>
              <w:rPr>
                <w:rFonts w:ascii="仿宋" w:hAnsi="仿宋" w:eastAsia="仿宋" w:cs="仿宋"/>
                <w:bCs/>
                <w:color w:val="000000"/>
                <w:sz w:val="24"/>
                <w:highlight w:val="none"/>
              </w:rPr>
            </w:pPr>
          </w:p>
          <w:p w14:paraId="0F8EACE2">
            <w:pPr>
              <w:widowControl/>
              <w:shd w:val="clear" w:color="auto" w:fill="FFFFFF"/>
              <w:spacing w:line="24" w:lineRule="atLeast"/>
              <w:rPr>
                <w:rFonts w:ascii="仿宋" w:hAnsi="仿宋" w:eastAsia="仿宋" w:cs="仿宋"/>
                <w:bCs/>
                <w:color w:val="000000"/>
                <w:sz w:val="24"/>
                <w:highlight w:val="none"/>
              </w:rPr>
            </w:pPr>
          </w:p>
          <w:p w14:paraId="6C1EC575">
            <w:pPr>
              <w:widowControl/>
              <w:shd w:val="clear" w:color="auto" w:fill="FFFFFF"/>
              <w:spacing w:line="24" w:lineRule="atLeast"/>
              <w:rPr>
                <w:rFonts w:ascii="仿宋" w:hAnsi="仿宋" w:eastAsia="仿宋" w:cs="仿宋"/>
                <w:bCs/>
                <w:color w:val="000000"/>
                <w:sz w:val="24"/>
                <w:highlight w:val="none"/>
              </w:rPr>
            </w:pPr>
          </w:p>
          <w:p w14:paraId="65B307EF">
            <w:pPr>
              <w:widowControl/>
              <w:shd w:val="clear" w:color="auto" w:fill="FFFFFF"/>
              <w:spacing w:line="24" w:lineRule="atLeast"/>
              <w:rPr>
                <w:rFonts w:ascii="仿宋" w:hAnsi="仿宋" w:eastAsia="仿宋" w:cs="仿宋"/>
                <w:bCs/>
                <w:color w:val="000000"/>
                <w:sz w:val="24"/>
                <w:highlight w:val="none"/>
              </w:rPr>
            </w:pPr>
          </w:p>
          <w:p w14:paraId="2A9D3738">
            <w:pPr>
              <w:widowControl/>
              <w:shd w:val="clear" w:color="auto" w:fill="FFFFFF"/>
              <w:spacing w:line="24" w:lineRule="atLeast"/>
              <w:rPr>
                <w:rFonts w:ascii="仿宋" w:hAnsi="仿宋" w:eastAsia="仿宋" w:cs="仿宋"/>
                <w:bCs/>
                <w:color w:val="000000"/>
                <w:sz w:val="24"/>
                <w:highlight w:val="none"/>
              </w:rPr>
            </w:pPr>
          </w:p>
          <w:p w14:paraId="0D79AF46">
            <w:pPr>
              <w:widowControl/>
              <w:shd w:val="clear" w:color="auto" w:fill="FFFFFF"/>
              <w:spacing w:line="24" w:lineRule="atLeast"/>
              <w:rPr>
                <w:rFonts w:ascii="仿宋" w:hAnsi="仿宋" w:eastAsia="仿宋" w:cs="仿宋"/>
                <w:bCs/>
                <w:color w:val="000000"/>
                <w:sz w:val="24"/>
                <w:highlight w:val="none"/>
              </w:rPr>
            </w:pPr>
          </w:p>
          <w:p w14:paraId="4A02F53D">
            <w:pPr>
              <w:widowControl/>
              <w:shd w:val="clear" w:color="auto" w:fill="FFFFFF"/>
              <w:spacing w:line="24" w:lineRule="atLeast"/>
              <w:rPr>
                <w:rFonts w:ascii="仿宋" w:hAnsi="仿宋" w:eastAsia="仿宋" w:cs="仿宋"/>
                <w:bCs/>
                <w:color w:val="000000"/>
                <w:sz w:val="24"/>
                <w:highlight w:val="none"/>
              </w:rPr>
            </w:pPr>
          </w:p>
          <w:p w14:paraId="3ED3EDEF">
            <w:pPr>
              <w:widowControl/>
              <w:shd w:val="clear" w:color="auto" w:fill="FFFFFF"/>
              <w:spacing w:line="24" w:lineRule="atLeast"/>
              <w:rPr>
                <w:rFonts w:ascii="仿宋" w:hAnsi="仿宋" w:eastAsia="仿宋" w:cs="仿宋"/>
                <w:bCs/>
                <w:color w:val="000000"/>
                <w:sz w:val="24"/>
                <w:highlight w:val="none"/>
              </w:rPr>
            </w:pPr>
          </w:p>
          <w:p w14:paraId="3646EA81">
            <w:pPr>
              <w:widowControl/>
              <w:shd w:val="clear" w:color="auto" w:fill="FFFFFF"/>
              <w:spacing w:line="24" w:lineRule="atLeast"/>
              <w:rPr>
                <w:rFonts w:ascii="仿宋" w:hAnsi="仿宋" w:eastAsia="仿宋" w:cs="仿宋"/>
                <w:bCs/>
                <w:color w:val="000000"/>
                <w:sz w:val="24"/>
                <w:highlight w:val="none"/>
              </w:rPr>
            </w:pPr>
          </w:p>
          <w:p w14:paraId="7CE07696">
            <w:pPr>
              <w:widowControl/>
              <w:shd w:val="clear" w:color="auto" w:fill="FFFFFF"/>
              <w:spacing w:line="24" w:lineRule="atLeast"/>
              <w:rPr>
                <w:rFonts w:ascii="仿宋" w:hAnsi="仿宋" w:eastAsia="仿宋" w:cs="仿宋"/>
                <w:bCs/>
                <w:color w:val="000000"/>
                <w:sz w:val="24"/>
                <w:highlight w:val="none"/>
              </w:rPr>
            </w:pPr>
          </w:p>
          <w:p w14:paraId="4B3D831C">
            <w:pPr>
              <w:widowControl/>
              <w:shd w:val="clear" w:color="auto" w:fill="FFFFFF"/>
              <w:spacing w:line="24" w:lineRule="atLeast"/>
              <w:rPr>
                <w:rFonts w:ascii="仿宋" w:hAnsi="仿宋" w:eastAsia="仿宋" w:cs="仿宋"/>
                <w:bCs/>
                <w:color w:val="000000"/>
                <w:sz w:val="24"/>
                <w:highlight w:val="none"/>
              </w:rPr>
            </w:pPr>
          </w:p>
          <w:p w14:paraId="224BB871">
            <w:pPr>
              <w:widowControl/>
              <w:shd w:val="clear" w:color="auto" w:fill="FFFFFF"/>
              <w:spacing w:line="24" w:lineRule="atLeast"/>
              <w:rPr>
                <w:rFonts w:ascii="仿宋" w:hAnsi="仿宋" w:eastAsia="仿宋" w:cs="仿宋"/>
                <w:bCs/>
                <w:color w:val="000000"/>
                <w:sz w:val="24"/>
                <w:highlight w:val="none"/>
              </w:rPr>
            </w:pPr>
          </w:p>
          <w:p w14:paraId="5734AE88">
            <w:pPr>
              <w:widowControl/>
              <w:shd w:val="clear" w:color="auto" w:fill="FFFFFF"/>
              <w:spacing w:line="24" w:lineRule="atLeast"/>
              <w:rPr>
                <w:rFonts w:ascii="仿宋" w:hAnsi="仿宋" w:eastAsia="仿宋" w:cs="仿宋"/>
                <w:bCs/>
                <w:color w:val="000000"/>
                <w:sz w:val="24"/>
                <w:highlight w:val="none"/>
              </w:rPr>
            </w:pPr>
          </w:p>
          <w:p w14:paraId="0382B64D">
            <w:pPr>
              <w:widowControl/>
              <w:shd w:val="clear" w:color="auto" w:fill="FFFFFF"/>
              <w:spacing w:line="24" w:lineRule="atLeast"/>
              <w:rPr>
                <w:rFonts w:ascii="仿宋" w:hAnsi="仿宋" w:eastAsia="仿宋" w:cs="仿宋"/>
                <w:bCs/>
                <w:color w:val="000000"/>
                <w:sz w:val="24"/>
                <w:highlight w:val="none"/>
              </w:rPr>
            </w:pPr>
          </w:p>
          <w:p w14:paraId="22828FCF">
            <w:pPr>
              <w:widowControl/>
              <w:shd w:val="clear" w:color="auto" w:fill="FFFFFF"/>
              <w:spacing w:line="24" w:lineRule="atLeast"/>
              <w:rPr>
                <w:rFonts w:ascii="仿宋" w:hAnsi="仿宋" w:eastAsia="仿宋" w:cs="仿宋"/>
                <w:bCs/>
                <w:color w:val="000000"/>
                <w:sz w:val="24"/>
                <w:highlight w:val="none"/>
              </w:rPr>
            </w:pPr>
          </w:p>
          <w:p w14:paraId="1413CBD5">
            <w:pPr>
              <w:widowControl/>
              <w:shd w:val="clear" w:color="auto" w:fill="FFFFFF"/>
              <w:spacing w:line="24" w:lineRule="atLeast"/>
              <w:rPr>
                <w:rFonts w:ascii="仿宋" w:hAnsi="仿宋" w:eastAsia="仿宋" w:cs="仿宋"/>
                <w:bCs/>
                <w:color w:val="000000"/>
                <w:sz w:val="24"/>
                <w:highlight w:val="none"/>
              </w:rPr>
            </w:pPr>
          </w:p>
          <w:p w14:paraId="56FAA97B">
            <w:pPr>
              <w:widowControl/>
              <w:shd w:val="clear" w:color="auto" w:fill="FFFFFF"/>
              <w:spacing w:line="24" w:lineRule="atLeast"/>
              <w:rPr>
                <w:rFonts w:ascii="仿宋" w:hAnsi="仿宋" w:eastAsia="仿宋" w:cs="仿宋"/>
                <w:bCs/>
                <w:color w:val="000000"/>
                <w:sz w:val="24"/>
                <w:highlight w:val="none"/>
              </w:rPr>
            </w:pPr>
          </w:p>
          <w:p w14:paraId="23B99BE4">
            <w:pPr>
              <w:widowControl/>
              <w:shd w:val="clear" w:color="auto" w:fill="FFFFFF"/>
              <w:spacing w:line="24" w:lineRule="atLeast"/>
              <w:rPr>
                <w:rFonts w:ascii="仿宋" w:hAnsi="仿宋" w:eastAsia="仿宋" w:cs="仿宋"/>
                <w:bCs/>
                <w:color w:val="000000"/>
                <w:sz w:val="24"/>
                <w:highlight w:val="none"/>
              </w:rPr>
            </w:pPr>
          </w:p>
          <w:p w14:paraId="5A513364">
            <w:pPr>
              <w:widowControl/>
              <w:shd w:val="clear" w:color="auto" w:fill="FFFFFF"/>
              <w:spacing w:line="24" w:lineRule="atLeast"/>
              <w:rPr>
                <w:rFonts w:ascii="仿宋" w:hAnsi="仿宋" w:eastAsia="仿宋" w:cs="仿宋"/>
                <w:bCs/>
                <w:color w:val="000000"/>
                <w:sz w:val="24"/>
                <w:highlight w:val="none"/>
              </w:rPr>
            </w:pPr>
          </w:p>
          <w:p w14:paraId="071423CB">
            <w:pPr>
              <w:widowControl/>
              <w:shd w:val="clear" w:color="auto" w:fill="FFFFFF"/>
              <w:spacing w:line="24" w:lineRule="atLeast"/>
              <w:rPr>
                <w:rFonts w:ascii="仿宋" w:hAnsi="仿宋" w:eastAsia="仿宋" w:cs="仿宋"/>
                <w:bCs/>
                <w:color w:val="000000"/>
                <w:sz w:val="24"/>
                <w:highlight w:val="none"/>
              </w:rPr>
            </w:pPr>
          </w:p>
          <w:p w14:paraId="5D61AE51">
            <w:pPr>
              <w:widowControl/>
              <w:shd w:val="clear" w:color="auto" w:fill="FFFFFF"/>
              <w:spacing w:line="24" w:lineRule="atLeast"/>
              <w:rPr>
                <w:rFonts w:ascii="仿宋" w:hAnsi="仿宋" w:eastAsia="仿宋" w:cs="仿宋"/>
                <w:bCs/>
                <w:color w:val="000000"/>
                <w:sz w:val="24"/>
                <w:highlight w:val="none"/>
              </w:rPr>
            </w:pPr>
          </w:p>
          <w:p w14:paraId="372C28ED">
            <w:pPr>
              <w:widowControl/>
              <w:shd w:val="clear" w:color="auto" w:fill="FFFFFF"/>
              <w:spacing w:line="24" w:lineRule="atLeast"/>
              <w:rPr>
                <w:rFonts w:ascii="仿宋" w:hAnsi="仿宋" w:eastAsia="仿宋" w:cs="仿宋"/>
                <w:bCs/>
                <w:color w:val="000000"/>
                <w:sz w:val="24"/>
                <w:highlight w:val="none"/>
              </w:rPr>
            </w:pPr>
          </w:p>
          <w:p w14:paraId="3CC0BECF">
            <w:pPr>
              <w:widowControl/>
              <w:shd w:val="clear" w:color="auto" w:fill="FFFFFF"/>
              <w:spacing w:line="24" w:lineRule="atLeast"/>
              <w:rPr>
                <w:rFonts w:ascii="仿宋" w:hAnsi="仿宋" w:eastAsia="仿宋" w:cs="仿宋"/>
                <w:bCs/>
                <w:color w:val="000000"/>
                <w:sz w:val="24"/>
                <w:highlight w:val="none"/>
              </w:rPr>
            </w:pPr>
          </w:p>
          <w:p w14:paraId="2A6D4F2B">
            <w:pPr>
              <w:widowControl/>
              <w:shd w:val="clear" w:color="auto" w:fill="FFFFFF"/>
              <w:spacing w:line="24" w:lineRule="atLeast"/>
              <w:rPr>
                <w:rFonts w:ascii="仿宋" w:hAnsi="仿宋" w:eastAsia="仿宋" w:cs="仿宋"/>
                <w:bCs/>
                <w:color w:val="000000"/>
                <w:sz w:val="24"/>
                <w:highlight w:val="none"/>
              </w:rPr>
            </w:pPr>
          </w:p>
          <w:p w14:paraId="45A4CA01">
            <w:pPr>
              <w:widowControl/>
              <w:shd w:val="clear" w:color="auto" w:fill="FFFFFF"/>
              <w:spacing w:line="24" w:lineRule="atLeast"/>
              <w:rPr>
                <w:rFonts w:ascii="仿宋" w:hAnsi="仿宋" w:eastAsia="仿宋" w:cs="仿宋"/>
                <w:bCs/>
                <w:color w:val="000000"/>
                <w:sz w:val="24"/>
                <w:highlight w:val="none"/>
              </w:rPr>
            </w:pPr>
          </w:p>
          <w:p w14:paraId="08E3ADCD">
            <w:pPr>
              <w:widowControl/>
              <w:shd w:val="clear" w:color="auto" w:fill="FFFFFF"/>
              <w:spacing w:line="24" w:lineRule="atLeast"/>
              <w:rPr>
                <w:rFonts w:ascii="仿宋" w:hAnsi="仿宋" w:eastAsia="仿宋" w:cs="仿宋"/>
                <w:bCs/>
                <w:color w:val="000000"/>
                <w:sz w:val="24"/>
                <w:highlight w:val="none"/>
              </w:rPr>
            </w:pPr>
          </w:p>
          <w:p w14:paraId="326B3B2E">
            <w:pPr>
              <w:widowControl/>
              <w:shd w:val="clear" w:color="auto" w:fill="FFFFFF"/>
              <w:spacing w:line="24" w:lineRule="atLeast"/>
              <w:rPr>
                <w:rFonts w:ascii="仿宋" w:hAnsi="仿宋" w:eastAsia="仿宋" w:cs="仿宋"/>
                <w:bCs/>
                <w:color w:val="000000"/>
                <w:sz w:val="24"/>
                <w:highlight w:val="none"/>
              </w:rPr>
            </w:pPr>
          </w:p>
          <w:p w14:paraId="133AE714">
            <w:pPr>
              <w:widowControl/>
              <w:shd w:val="clear" w:color="auto" w:fill="FFFFFF"/>
              <w:spacing w:line="24" w:lineRule="atLeast"/>
              <w:rPr>
                <w:rFonts w:ascii="仿宋" w:hAnsi="仿宋" w:eastAsia="仿宋" w:cs="仿宋"/>
                <w:bCs/>
                <w:color w:val="000000"/>
                <w:sz w:val="24"/>
                <w:highlight w:val="none"/>
              </w:rPr>
            </w:pPr>
          </w:p>
          <w:p w14:paraId="2E092458">
            <w:pPr>
              <w:widowControl/>
              <w:shd w:val="clear" w:color="auto" w:fill="FFFFFF"/>
              <w:spacing w:line="24" w:lineRule="atLeast"/>
              <w:rPr>
                <w:rFonts w:ascii="仿宋" w:hAnsi="仿宋" w:eastAsia="仿宋" w:cs="仿宋"/>
                <w:bCs/>
                <w:color w:val="000000"/>
                <w:sz w:val="24"/>
                <w:highlight w:val="none"/>
              </w:rPr>
            </w:pPr>
          </w:p>
          <w:p w14:paraId="4497DE01">
            <w:pPr>
              <w:widowControl/>
              <w:shd w:val="clear" w:color="auto" w:fill="FFFFFF"/>
              <w:spacing w:line="24" w:lineRule="atLeast"/>
              <w:rPr>
                <w:rFonts w:ascii="仿宋" w:hAnsi="仿宋" w:eastAsia="仿宋" w:cs="仿宋"/>
                <w:bCs/>
                <w:color w:val="000000"/>
                <w:sz w:val="24"/>
                <w:highlight w:val="none"/>
              </w:rPr>
            </w:pPr>
          </w:p>
          <w:p w14:paraId="486026E8">
            <w:pPr>
              <w:widowControl/>
              <w:shd w:val="clear" w:color="auto" w:fill="FFFFFF"/>
              <w:spacing w:line="24" w:lineRule="atLeast"/>
              <w:rPr>
                <w:rFonts w:ascii="仿宋" w:hAnsi="仿宋" w:eastAsia="仿宋" w:cs="仿宋"/>
                <w:bCs/>
                <w:color w:val="000000"/>
                <w:sz w:val="24"/>
                <w:highlight w:val="none"/>
              </w:rPr>
            </w:pPr>
          </w:p>
          <w:p w14:paraId="41A46A9F">
            <w:pPr>
              <w:widowControl/>
              <w:shd w:val="clear" w:color="auto" w:fill="FFFFFF"/>
              <w:spacing w:line="24" w:lineRule="atLeast"/>
              <w:rPr>
                <w:rFonts w:ascii="仿宋" w:hAnsi="仿宋" w:eastAsia="仿宋" w:cs="仿宋"/>
                <w:bCs/>
                <w:color w:val="000000"/>
                <w:sz w:val="24"/>
                <w:highlight w:val="none"/>
              </w:rPr>
            </w:pPr>
          </w:p>
        </w:tc>
      </w:tr>
    </w:tbl>
    <w:p w14:paraId="2736FD6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听课记录（一）</w:t>
      </w:r>
    </w:p>
    <w:tbl>
      <w:tblPr>
        <w:tblStyle w:val="9"/>
        <w:tblW w:w="47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502"/>
        <w:gridCol w:w="379"/>
        <w:gridCol w:w="1259"/>
        <w:gridCol w:w="1260"/>
        <w:gridCol w:w="1259"/>
        <w:gridCol w:w="1039"/>
        <w:gridCol w:w="166"/>
        <w:gridCol w:w="55"/>
        <w:gridCol w:w="662"/>
        <w:gridCol w:w="1452"/>
      </w:tblGrid>
      <w:tr w14:paraId="6D25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76E21071">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授课教师</w:t>
            </w:r>
          </w:p>
        </w:tc>
        <w:tc>
          <w:tcPr>
            <w:tcW w:w="1809" w:type="dxa"/>
            <w:gridSpan w:val="3"/>
            <w:tcBorders>
              <w:top w:val="single" w:color="auto" w:sz="4" w:space="0"/>
              <w:left w:val="nil"/>
              <w:bottom w:val="single" w:color="auto" w:sz="4" w:space="0"/>
              <w:right w:val="single" w:color="auto" w:sz="4" w:space="0"/>
            </w:tcBorders>
            <w:noWrap w:val="0"/>
            <w:vAlign w:val="center"/>
          </w:tcPr>
          <w:p w14:paraId="610D97BD">
            <w:pPr>
              <w:jc w:val="center"/>
              <w:rPr>
                <w:rFonts w:ascii="仿宋" w:hAnsi="仿宋" w:eastAsia="仿宋" w:cs="仿宋"/>
                <w:color w:val="000000"/>
                <w:sz w:val="24"/>
                <w:highlight w:val="none"/>
              </w:rPr>
            </w:pPr>
          </w:p>
        </w:tc>
        <w:tc>
          <w:tcPr>
            <w:tcW w:w="1066" w:type="dxa"/>
            <w:tcBorders>
              <w:top w:val="single" w:color="auto" w:sz="4" w:space="0"/>
              <w:left w:val="nil"/>
              <w:bottom w:val="single" w:color="auto" w:sz="4" w:space="0"/>
              <w:right w:val="single" w:color="auto" w:sz="4" w:space="0"/>
            </w:tcBorders>
            <w:noWrap w:val="0"/>
            <w:vAlign w:val="center"/>
          </w:tcPr>
          <w:p w14:paraId="5653D8D2">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学科</w:t>
            </w:r>
          </w:p>
        </w:tc>
        <w:tc>
          <w:tcPr>
            <w:tcW w:w="1943" w:type="dxa"/>
            <w:gridSpan w:val="2"/>
            <w:tcBorders>
              <w:top w:val="single" w:color="auto" w:sz="4" w:space="0"/>
              <w:left w:val="nil"/>
              <w:bottom w:val="single" w:color="auto" w:sz="4" w:space="0"/>
              <w:right w:val="single" w:color="auto" w:sz="4" w:space="0"/>
            </w:tcBorders>
            <w:noWrap w:val="0"/>
            <w:vAlign w:val="center"/>
          </w:tcPr>
          <w:p w14:paraId="728B4489">
            <w:pPr>
              <w:jc w:val="center"/>
              <w:rPr>
                <w:rFonts w:ascii="仿宋" w:hAnsi="仿宋" w:eastAsia="仿宋" w:cs="仿宋"/>
                <w:color w:val="000000"/>
                <w:sz w:val="24"/>
                <w:highlight w:val="none"/>
              </w:rPr>
            </w:pPr>
          </w:p>
        </w:tc>
        <w:tc>
          <w:tcPr>
            <w:tcW w:w="746" w:type="dxa"/>
            <w:gridSpan w:val="3"/>
            <w:tcBorders>
              <w:top w:val="single" w:color="auto" w:sz="4" w:space="0"/>
              <w:left w:val="nil"/>
              <w:bottom w:val="single" w:color="auto" w:sz="4" w:space="0"/>
              <w:right w:val="single" w:color="auto" w:sz="4" w:space="0"/>
            </w:tcBorders>
            <w:noWrap w:val="0"/>
            <w:vAlign w:val="center"/>
          </w:tcPr>
          <w:p w14:paraId="3BAA43C9">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班级</w:t>
            </w:r>
          </w:p>
        </w:tc>
        <w:tc>
          <w:tcPr>
            <w:tcW w:w="1227" w:type="dxa"/>
            <w:tcBorders>
              <w:top w:val="single" w:color="auto" w:sz="4" w:space="0"/>
              <w:left w:val="nil"/>
              <w:bottom w:val="single" w:color="auto" w:sz="4" w:space="0"/>
              <w:right w:val="single" w:color="auto" w:sz="4" w:space="0"/>
            </w:tcBorders>
            <w:noWrap w:val="0"/>
            <w:vAlign w:val="center"/>
          </w:tcPr>
          <w:p w14:paraId="0C825804">
            <w:pPr>
              <w:jc w:val="center"/>
              <w:rPr>
                <w:rFonts w:ascii="仿宋" w:hAnsi="仿宋" w:eastAsia="仿宋" w:cs="仿宋"/>
                <w:color w:val="000000"/>
                <w:sz w:val="24"/>
                <w:highlight w:val="none"/>
              </w:rPr>
            </w:pPr>
          </w:p>
        </w:tc>
      </w:tr>
      <w:tr w14:paraId="5E02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6941FFD0">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课题</w:t>
            </w:r>
          </w:p>
        </w:tc>
        <w:tc>
          <w:tcPr>
            <w:tcW w:w="2875" w:type="dxa"/>
            <w:gridSpan w:val="4"/>
            <w:tcBorders>
              <w:top w:val="single" w:color="auto" w:sz="4" w:space="0"/>
              <w:left w:val="nil"/>
              <w:bottom w:val="single" w:color="auto" w:sz="4" w:space="0"/>
              <w:right w:val="single" w:color="auto" w:sz="4" w:space="0"/>
            </w:tcBorders>
            <w:noWrap w:val="0"/>
            <w:vAlign w:val="center"/>
          </w:tcPr>
          <w:p w14:paraId="080EC2A0">
            <w:pPr>
              <w:jc w:val="center"/>
              <w:rPr>
                <w:rFonts w:ascii="仿宋" w:hAnsi="仿宋" w:eastAsia="仿宋" w:cs="仿宋"/>
                <w:color w:val="000000"/>
                <w:sz w:val="24"/>
                <w:highlight w:val="none"/>
              </w:rPr>
            </w:pPr>
          </w:p>
        </w:tc>
        <w:tc>
          <w:tcPr>
            <w:tcW w:w="1064" w:type="dxa"/>
            <w:tcBorders>
              <w:top w:val="single" w:color="auto" w:sz="4" w:space="0"/>
              <w:left w:val="nil"/>
              <w:bottom w:val="single" w:color="auto" w:sz="4" w:space="0"/>
              <w:right w:val="single" w:color="auto" w:sz="4" w:space="0"/>
            </w:tcBorders>
            <w:noWrap w:val="0"/>
            <w:vAlign w:val="center"/>
          </w:tcPr>
          <w:p w14:paraId="5F6CA892">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日期</w:t>
            </w:r>
          </w:p>
        </w:tc>
        <w:tc>
          <w:tcPr>
            <w:tcW w:w="2852" w:type="dxa"/>
            <w:gridSpan w:val="5"/>
            <w:tcBorders>
              <w:top w:val="single" w:color="auto" w:sz="4" w:space="0"/>
              <w:left w:val="nil"/>
              <w:bottom w:val="single" w:color="auto" w:sz="4" w:space="0"/>
              <w:right w:val="single" w:color="auto" w:sz="4" w:space="0"/>
            </w:tcBorders>
            <w:noWrap w:val="0"/>
            <w:vAlign w:val="center"/>
          </w:tcPr>
          <w:p w14:paraId="1B7E382E">
            <w:pPr>
              <w:jc w:val="center"/>
              <w:rPr>
                <w:rFonts w:ascii="仿宋" w:hAnsi="仿宋" w:eastAsia="仿宋" w:cs="仿宋"/>
                <w:color w:val="000000"/>
                <w:sz w:val="24"/>
                <w:highlight w:val="none"/>
              </w:rPr>
            </w:pPr>
          </w:p>
        </w:tc>
      </w:tr>
      <w:tr w14:paraId="3484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129" w:type="dxa"/>
            <w:gridSpan w:val="3"/>
            <w:tcBorders>
              <w:top w:val="single" w:color="auto" w:sz="4" w:space="0"/>
              <w:left w:val="single" w:color="auto" w:sz="4" w:space="0"/>
              <w:bottom w:val="single" w:color="auto" w:sz="4" w:space="0"/>
              <w:right w:val="single" w:color="auto" w:sz="4" w:space="0"/>
            </w:tcBorders>
            <w:noWrap w:val="0"/>
            <w:vAlign w:val="center"/>
          </w:tcPr>
          <w:p w14:paraId="3D7C62FB">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教学目标</w:t>
            </w:r>
          </w:p>
        </w:tc>
        <w:tc>
          <w:tcPr>
            <w:tcW w:w="6046" w:type="dxa"/>
            <w:gridSpan w:val="8"/>
            <w:tcBorders>
              <w:top w:val="single" w:color="auto" w:sz="4" w:space="0"/>
              <w:left w:val="nil"/>
              <w:bottom w:val="single" w:color="auto" w:sz="4" w:space="0"/>
              <w:right w:val="single" w:color="auto" w:sz="4" w:space="0"/>
            </w:tcBorders>
            <w:noWrap w:val="0"/>
            <w:vAlign w:val="center"/>
          </w:tcPr>
          <w:p w14:paraId="1D9FCC83">
            <w:pPr>
              <w:jc w:val="center"/>
              <w:rPr>
                <w:rFonts w:ascii="仿宋" w:hAnsi="仿宋" w:eastAsia="仿宋" w:cs="仿宋"/>
                <w:color w:val="000000"/>
                <w:sz w:val="24"/>
                <w:highlight w:val="none"/>
              </w:rPr>
            </w:pPr>
          </w:p>
        </w:tc>
      </w:tr>
      <w:tr w14:paraId="6343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129" w:type="dxa"/>
            <w:gridSpan w:val="3"/>
            <w:tcBorders>
              <w:top w:val="single" w:color="auto" w:sz="4" w:space="0"/>
              <w:left w:val="single" w:color="auto" w:sz="4" w:space="0"/>
              <w:bottom w:val="single" w:color="auto" w:sz="4" w:space="0"/>
              <w:right w:val="single" w:color="auto" w:sz="4" w:space="0"/>
            </w:tcBorders>
            <w:noWrap w:val="0"/>
            <w:vAlign w:val="center"/>
          </w:tcPr>
          <w:p w14:paraId="757DB725">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教学重点、难点</w:t>
            </w:r>
          </w:p>
        </w:tc>
        <w:tc>
          <w:tcPr>
            <w:tcW w:w="6046" w:type="dxa"/>
            <w:gridSpan w:val="8"/>
            <w:tcBorders>
              <w:top w:val="single" w:color="auto" w:sz="4" w:space="0"/>
              <w:left w:val="nil"/>
              <w:bottom w:val="single" w:color="auto" w:sz="4" w:space="0"/>
              <w:right w:val="single" w:color="auto" w:sz="4" w:space="0"/>
            </w:tcBorders>
            <w:noWrap w:val="0"/>
            <w:vAlign w:val="center"/>
          </w:tcPr>
          <w:p w14:paraId="602349F3">
            <w:pPr>
              <w:jc w:val="center"/>
              <w:rPr>
                <w:rFonts w:ascii="仿宋" w:hAnsi="仿宋" w:eastAsia="仿宋" w:cs="仿宋"/>
                <w:color w:val="000000"/>
                <w:sz w:val="24"/>
                <w:highlight w:val="none"/>
              </w:rPr>
            </w:pPr>
          </w:p>
        </w:tc>
      </w:tr>
      <w:tr w14:paraId="6719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129" w:type="dxa"/>
            <w:gridSpan w:val="3"/>
            <w:tcBorders>
              <w:top w:val="single" w:color="auto" w:sz="4" w:space="0"/>
              <w:left w:val="single" w:color="auto" w:sz="4" w:space="0"/>
              <w:bottom w:val="single" w:color="auto" w:sz="4" w:space="0"/>
              <w:right w:val="single" w:color="auto" w:sz="4" w:space="0"/>
            </w:tcBorders>
            <w:noWrap w:val="0"/>
            <w:vAlign w:val="center"/>
          </w:tcPr>
          <w:p w14:paraId="4705CFC9">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课程类型</w:t>
            </w:r>
          </w:p>
        </w:tc>
        <w:tc>
          <w:tcPr>
            <w:tcW w:w="2130" w:type="dxa"/>
            <w:gridSpan w:val="2"/>
            <w:tcBorders>
              <w:top w:val="single" w:color="auto" w:sz="4" w:space="0"/>
              <w:left w:val="nil"/>
              <w:bottom w:val="single" w:color="auto" w:sz="4" w:space="0"/>
              <w:right w:val="single" w:color="auto" w:sz="4" w:space="0"/>
            </w:tcBorders>
            <w:noWrap w:val="0"/>
            <w:vAlign w:val="center"/>
          </w:tcPr>
          <w:p w14:paraId="3F3F84E4">
            <w:pPr>
              <w:jc w:val="center"/>
              <w:rPr>
                <w:rFonts w:ascii="仿宋" w:hAnsi="仿宋" w:eastAsia="仿宋" w:cs="仿宋"/>
                <w:color w:val="000000"/>
                <w:sz w:val="24"/>
                <w:highlight w:val="none"/>
              </w:rPr>
            </w:pPr>
          </w:p>
        </w:tc>
        <w:tc>
          <w:tcPr>
            <w:tcW w:w="2129" w:type="dxa"/>
            <w:gridSpan w:val="4"/>
            <w:tcBorders>
              <w:top w:val="single" w:color="auto" w:sz="4" w:space="0"/>
              <w:left w:val="nil"/>
              <w:bottom w:val="single" w:color="auto" w:sz="4" w:space="0"/>
              <w:right w:val="single" w:color="auto" w:sz="4" w:space="0"/>
            </w:tcBorders>
            <w:noWrap w:val="0"/>
            <w:vAlign w:val="center"/>
          </w:tcPr>
          <w:p w14:paraId="26A0F1CF">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教学组织形式</w:t>
            </w:r>
          </w:p>
        </w:tc>
        <w:tc>
          <w:tcPr>
            <w:tcW w:w="1787" w:type="dxa"/>
            <w:gridSpan w:val="2"/>
            <w:tcBorders>
              <w:top w:val="single" w:color="auto" w:sz="4" w:space="0"/>
              <w:left w:val="nil"/>
              <w:bottom w:val="single" w:color="auto" w:sz="4" w:space="0"/>
              <w:right w:val="single" w:color="auto" w:sz="4" w:space="0"/>
            </w:tcBorders>
            <w:noWrap w:val="0"/>
            <w:vAlign w:val="center"/>
          </w:tcPr>
          <w:p w14:paraId="1DB097FB">
            <w:pPr>
              <w:jc w:val="center"/>
              <w:rPr>
                <w:rFonts w:ascii="仿宋" w:hAnsi="仿宋" w:eastAsia="仿宋" w:cs="仿宋"/>
                <w:color w:val="000000"/>
                <w:sz w:val="24"/>
                <w:highlight w:val="none"/>
              </w:rPr>
            </w:pPr>
          </w:p>
        </w:tc>
      </w:tr>
      <w:tr w14:paraId="05C6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129" w:type="dxa"/>
            <w:gridSpan w:val="3"/>
            <w:tcBorders>
              <w:top w:val="single" w:color="auto" w:sz="4" w:space="0"/>
              <w:left w:val="single" w:color="auto" w:sz="4" w:space="0"/>
              <w:bottom w:val="single" w:color="auto" w:sz="4" w:space="0"/>
              <w:right w:val="single" w:color="auto" w:sz="4" w:space="0"/>
            </w:tcBorders>
            <w:noWrap w:val="0"/>
            <w:vAlign w:val="center"/>
          </w:tcPr>
          <w:p w14:paraId="406451A5">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教学方法</w:t>
            </w:r>
          </w:p>
        </w:tc>
        <w:tc>
          <w:tcPr>
            <w:tcW w:w="6046" w:type="dxa"/>
            <w:gridSpan w:val="8"/>
            <w:tcBorders>
              <w:top w:val="single" w:color="auto" w:sz="4" w:space="0"/>
              <w:left w:val="nil"/>
              <w:bottom w:val="single" w:color="auto" w:sz="4" w:space="0"/>
              <w:right w:val="single" w:color="auto" w:sz="4" w:space="0"/>
            </w:tcBorders>
            <w:noWrap w:val="0"/>
            <w:vAlign w:val="center"/>
          </w:tcPr>
          <w:p w14:paraId="4FE6F129">
            <w:pPr>
              <w:jc w:val="center"/>
              <w:rPr>
                <w:rFonts w:ascii="仿宋" w:hAnsi="仿宋" w:eastAsia="仿宋" w:cs="仿宋"/>
                <w:color w:val="000000"/>
                <w:sz w:val="24"/>
                <w:highlight w:val="none"/>
              </w:rPr>
            </w:pPr>
          </w:p>
        </w:tc>
      </w:tr>
      <w:tr w14:paraId="78DA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29" w:type="dxa"/>
            <w:gridSpan w:val="3"/>
            <w:tcBorders>
              <w:top w:val="single" w:color="auto" w:sz="4" w:space="0"/>
              <w:left w:val="single" w:color="auto" w:sz="4" w:space="0"/>
              <w:bottom w:val="single" w:color="auto" w:sz="4" w:space="0"/>
              <w:right w:val="single" w:color="auto" w:sz="4" w:space="0"/>
            </w:tcBorders>
            <w:noWrap w:val="0"/>
            <w:vAlign w:val="center"/>
          </w:tcPr>
          <w:p w14:paraId="106ED8D1">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教具、学具</w:t>
            </w:r>
          </w:p>
        </w:tc>
        <w:tc>
          <w:tcPr>
            <w:tcW w:w="6046" w:type="dxa"/>
            <w:gridSpan w:val="8"/>
            <w:tcBorders>
              <w:top w:val="single" w:color="auto" w:sz="4" w:space="0"/>
              <w:left w:val="nil"/>
              <w:bottom w:val="single" w:color="auto" w:sz="4" w:space="0"/>
              <w:right w:val="single" w:color="auto" w:sz="4" w:space="0"/>
            </w:tcBorders>
            <w:noWrap w:val="0"/>
            <w:vAlign w:val="center"/>
          </w:tcPr>
          <w:p w14:paraId="33EB8703">
            <w:pPr>
              <w:jc w:val="center"/>
              <w:rPr>
                <w:rFonts w:ascii="仿宋" w:hAnsi="仿宋" w:eastAsia="仿宋" w:cs="仿宋"/>
                <w:color w:val="000000"/>
                <w:sz w:val="24"/>
                <w:highlight w:val="none"/>
              </w:rPr>
            </w:pPr>
          </w:p>
        </w:tc>
      </w:tr>
      <w:tr w14:paraId="618D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42" w:type="dxa"/>
            <w:gridSpan w:val="8"/>
            <w:tcBorders>
              <w:top w:val="single" w:color="auto" w:sz="4" w:space="0"/>
              <w:left w:val="single" w:color="auto" w:sz="4" w:space="0"/>
              <w:bottom w:val="single" w:color="auto" w:sz="4" w:space="0"/>
              <w:right w:val="single" w:color="auto" w:sz="4" w:space="0"/>
            </w:tcBorders>
            <w:noWrap w:val="0"/>
            <w:vAlign w:val="center"/>
          </w:tcPr>
          <w:p w14:paraId="38A30B2E">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教学过程</w:t>
            </w:r>
          </w:p>
        </w:tc>
        <w:tc>
          <w:tcPr>
            <w:tcW w:w="1833" w:type="dxa"/>
            <w:gridSpan w:val="3"/>
            <w:tcBorders>
              <w:top w:val="single" w:color="auto" w:sz="4" w:space="0"/>
              <w:left w:val="nil"/>
              <w:bottom w:val="single" w:color="auto" w:sz="4" w:space="0"/>
              <w:right w:val="single" w:color="auto" w:sz="4" w:space="0"/>
            </w:tcBorders>
            <w:noWrap w:val="0"/>
            <w:vAlign w:val="center"/>
          </w:tcPr>
          <w:p w14:paraId="6402C0B1">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点评</w:t>
            </w:r>
          </w:p>
        </w:tc>
      </w:tr>
      <w:tr w14:paraId="2197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5" w:hRule="atLeast"/>
          <w:jc w:val="center"/>
        </w:trPr>
        <w:tc>
          <w:tcPr>
            <w:tcW w:w="6342" w:type="dxa"/>
            <w:gridSpan w:val="8"/>
            <w:tcBorders>
              <w:top w:val="single" w:color="auto" w:sz="4" w:space="0"/>
              <w:left w:val="single" w:color="auto" w:sz="4" w:space="0"/>
              <w:bottom w:val="single" w:color="auto" w:sz="4" w:space="0"/>
              <w:right w:val="single" w:color="auto" w:sz="4" w:space="0"/>
            </w:tcBorders>
            <w:noWrap w:val="0"/>
            <w:vAlign w:val="center"/>
          </w:tcPr>
          <w:p w14:paraId="42891681">
            <w:pPr>
              <w:jc w:val="center"/>
              <w:rPr>
                <w:rFonts w:ascii="仿宋" w:hAnsi="仿宋" w:eastAsia="仿宋" w:cs="仿宋"/>
                <w:color w:val="000000"/>
                <w:sz w:val="28"/>
                <w:szCs w:val="28"/>
                <w:highlight w:val="none"/>
              </w:rPr>
            </w:pPr>
          </w:p>
        </w:tc>
        <w:tc>
          <w:tcPr>
            <w:tcW w:w="1833" w:type="dxa"/>
            <w:gridSpan w:val="3"/>
            <w:tcBorders>
              <w:top w:val="single" w:color="auto" w:sz="4" w:space="0"/>
              <w:left w:val="nil"/>
              <w:bottom w:val="single" w:color="auto" w:sz="4" w:space="0"/>
              <w:right w:val="single" w:color="auto" w:sz="4" w:space="0"/>
            </w:tcBorders>
            <w:noWrap w:val="0"/>
            <w:vAlign w:val="center"/>
          </w:tcPr>
          <w:p w14:paraId="3BF21C8C">
            <w:pPr>
              <w:jc w:val="center"/>
              <w:rPr>
                <w:rFonts w:ascii="仿宋" w:hAnsi="仿宋" w:eastAsia="仿宋" w:cs="仿宋"/>
                <w:color w:val="000000"/>
                <w:sz w:val="28"/>
                <w:szCs w:val="28"/>
                <w:highlight w:val="none"/>
              </w:rPr>
            </w:pPr>
          </w:p>
        </w:tc>
      </w:tr>
      <w:tr w14:paraId="5109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42" w:type="dxa"/>
            <w:gridSpan w:val="8"/>
            <w:tcBorders>
              <w:top w:val="single" w:color="auto" w:sz="4" w:space="0"/>
              <w:left w:val="single" w:color="auto" w:sz="4" w:space="0"/>
              <w:bottom w:val="single" w:color="auto" w:sz="4" w:space="0"/>
              <w:right w:val="single" w:color="auto" w:sz="4" w:space="0"/>
            </w:tcBorders>
            <w:noWrap w:val="0"/>
            <w:vAlign w:val="center"/>
          </w:tcPr>
          <w:p w14:paraId="12655558">
            <w:pPr>
              <w:jc w:val="center"/>
              <w:rPr>
                <w:rFonts w:ascii="仿宋" w:hAnsi="仿宋" w:eastAsia="仿宋" w:cs="仿宋"/>
                <w:color w:val="000000"/>
                <w:sz w:val="28"/>
                <w:szCs w:val="28"/>
                <w:highlight w:val="none"/>
              </w:rPr>
            </w:pPr>
            <w:r>
              <w:rPr>
                <w:rFonts w:hint="eastAsia" w:ascii="仿宋" w:hAnsi="仿宋" w:eastAsia="仿宋" w:cs="仿宋"/>
                <w:color w:val="000000"/>
                <w:sz w:val="24"/>
                <w:highlight w:val="none"/>
              </w:rPr>
              <w:t>板书设计</w:t>
            </w:r>
          </w:p>
        </w:tc>
        <w:tc>
          <w:tcPr>
            <w:tcW w:w="1833" w:type="dxa"/>
            <w:gridSpan w:val="3"/>
            <w:tcBorders>
              <w:top w:val="single" w:color="auto" w:sz="4" w:space="0"/>
              <w:left w:val="nil"/>
              <w:bottom w:val="single" w:color="auto" w:sz="4" w:space="0"/>
              <w:right w:val="single" w:color="auto" w:sz="4" w:space="0"/>
            </w:tcBorders>
            <w:noWrap w:val="0"/>
            <w:vAlign w:val="center"/>
          </w:tcPr>
          <w:p w14:paraId="21113959">
            <w:pPr>
              <w:jc w:val="center"/>
              <w:rPr>
                <w:rFonts w:ascii="仿宋" w:hAnsi="仿宋" w:eastAsia="仿宋" w:cs="仿宋"/>
                <w:color w:val="000000"/>
                <w:sz w:val="28"/>
                <w:szCs w:val="28"/>
                <w:highlight w:val="none"/>
              </w:rPr>
            </w:pPr>
            <w:r>
              <w:rPr>
                <w:rFonts w:hint="eastAsia" w:ascii="仿宋" w:hAnsi="仿宋" w:eastAsia="仿宋" w:cs="仿宋"/>
                <w:color w:val="000000"/>
                <w:sz w:val="24"/>
                <w:highlight w:val="none"/>
              </w:rPr>
              <w:t>点评</w:t>
            </w:r>
          </w:p>
        </w:tc>
      </w:tr>
      <w:tr w14:paraId="3369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6" w:hRule="atLeast"/>
          <w:jc w:val="center"/>
        </w:trPr>
        <w:tc>
          <w:tcPr>
            <w:tcW w:w="6342" w:type="dxa"/>
            <w:gridSpan w:val="8"/>
            <w:tcBorders>
              <w:top w:val="single" w:color="auto" w:sz="4" w:space="0"/>
              <w:left w:val="single" w:color="auto" w:sz="4" w:space="0"/>
              <w:bottom w:val="single" w:color="auto" w:sz="4" w:space="0"/>
              <w:right w:val="single" w:color="auto" w:sz="4" w:space="0"/>
            </w:tcBorders>
            <w:noWrap w:val="0"/>
            <w:vAlign w:val="center"/>
          </w:tcPr>
          <w:p w14:paraId="7A7E0234">
            <w:pPr>
              <w:jc w:val="center"/>
              <w:rPr>
                <w:rFonts w:ascii="仿宋" w:hAnsi="仿宋" w:eastAsia="仿宋" w:cs="仿宋"/>
                <w:color w:val="000000"/>
                <w:sz w:val="28"/>
                <w:szCs w:val="28"/>
                <w:highlight w:val="none"/>
              </w:rPr>
            </w:pPr>
          </w:p>
        </w:tc>
        <w:tc>
          <w:tcPr>
            <w:tcW w:w="1833" w:type="dxa"/>
            <w:gridSpan w:val="3"/>
            <w:tcBorders>
              <w:top w:val="single" w:color="auto" w:sz="4" w:space="0"/>
              <w:left w:val="nil"/>
              <w:bottom w:val="single" w:color="auto" w:sz="4" w:space="0"/>
              <w:right w:val="single" w:color="auto" w:sz="4" w:space="0"/>
            </w:tcBorders>
            <w:noWrap w:val="0"/>
            <w:vAlign w:val="center"/>
          </w:tcPr>
          <w:p w14:paraId="07A5FC6E">
            <w:pPr>
              <w:jc w:val="center"/>
              <w:rPr>
                <w:rFonts w:ascii="仿宋" w:hAnsi="仿宋" w:eastAsia="仿宋" w:cs="仿宋"/>
                <w:color w:val="000000"/>
                <w:sz w:val="28"/>
                <w:szCs w:val="28"/>
                <w:highlight w:val="none"/>
              </w:rPr>
            </w:pPr>
          </w:p>
        </w:tc>
      </w:tr>
      <w:tr w14:paraId="3FB2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7" w:hRule="atLeast"/>
          <w:jc w:val="center"/>
        </w:trPr>
        <w:tc>
          <w:tcPr>
            <w:tcW w:w="1808" w:type="dxa"/>
            <w:gridSpan w:val="2"/>
            <w:tcBorders>
              <w:top w:val="single" w:color="auto" w:sz="4" w:space="0"/>
              <w:left w:val="single" w:color="auto" w:sz="4" w:space="0"/>
              <w:bottom w:val="single" w:color="auto" w:sz="4" w:space="0"/>
              <w:right w:val="single" w:color="auto" w:sz="4" w:space="0"/>
            </w:tcBorders>
            <w:noWrap w:val="0"/>
            <w:vAlign w:val="center"/>
          </w:tcPr>
          <w:p w14:paraId="4C1E9CDE">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rPr>
              <w:t>总结与</w:t>
            </w:r>
            <w:r>
              <w:rPr>
                <w:rFonts w:hint="eastAsia" w:ascii="仿宋" w:hAnsi="仿宋" w:eastAsia="仿宋" w:cs="仿宋"/>
                <w:color w:val="000000"/>
                <w:sz w:val="24"/>
                <w:highlight w:val="none"/>
                <w:lang w:val="en-US" w:eastAsia="zh-CN"/>
              </w:rPr>
              <w:t>评价</w:t>
            </w:r>
          </w:p>
        </w:tc>
        <w:tc>
          <w:tcPr>
            <w:tcW w:w="6367" w:type="dxa"/>
            <w:gridSpan w:val="9"/>
            <w:tcBorders>
              <w:top w:val="single" w:color="auto" w:sz="4" w:space="0"/>
              <w:left w:val="nil"/>
              <w:bottom w:val="single" w:color="auto" w:sz="4" w:space="0"/>
              <w:right w:val="single" w:color="auto" w:sz="4" w:space="0"/>
            </w:tcBorders>
            <w:noWrap w:val="0"/>
            <w:vAlign w:val="center"/>
          </w:tcPr>
          <w:p w14:paraId="50515908">
            <w:pPr>
              <w:jc w:val="center"/>
              <w:rPr>
                <w:rFonts w:ascii="仿宋" w:hAnsi="仿宋" w:eastAsia="仿宋" w:cs="仿宋"/>
                <w:color w:val="000000"/>
                <w:sz w:val="28"/>
                <w:szCs w:val="28"/>
                <w:highlight w:val="none"/>
              </w:rPr>
            </w:pPr>
          </w:p>
        </w:tc>
      </w:tr>
      <w:tr w14:paraId="485B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4" w:hRule="atLeast"/>
          <w:jc w:val="center"/>
        </w:trPr>
        <w:tc>
          <w:tcPr>
            <w:tcW w:w="1808" w:type="dxa"/>
            <w:gridSpan w:val="2"/>
            <w:tcBorders>
              <w:top w:val="single" w:color="auto" w:sz="4" w:space="0"/>
              <w:left w:val="single" w:color="auto" w:sz="4" w:space="0"/>
              <w:bottom w:val="single" w:color="auto" w:sz="4" w:space="0"/>
              <w:right w:val="single" w:color="auto" w:sz="4" w:space="0"/>
            </w:tcBorders>
            <w:noWrap w:val="0"/>
            <w:vAlign w:val="center"/>
          </w:tcPr>
          <w:p w14:paraId="2ECA5CD7">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听课收获</w:t>
            </w:r>
          </w:p>
        </w:tc>
        <w:tc>
          <w:tcPr>
            <w:tcW w:w="6367" w:type="dxa"/>
            <w:gridSpan w:val="9"/>
            <w:tcBorders>
              <w:top w:val="single" w:color="auto" w:sz="4" w:space="0"/>
              <w:left w:val="nil"/>
              <w:bottom w:val="single" w:color="auto" w:sz="4" w:space="0"/>
              <w:right w:val="single" w:color="auto" w:sz="4" w:space="0"/>
            </w:tcBorders>
            <w:noWrap w:val="0"/>
            <w:vAlign w:val="center"/>
          </w:tcPr>
          <w:p w14:paraId="44BC247B">
            <w:pPr>
              <w:jc w:val="center"/>
              <w:rPr>
                <w:rFonts w:ascii="仿宋" w:hAnsi="仿宋" w:eastAsia="仿宋" w:cs="仿宋"/>
                <w:color w:val="000000"/>
                <w:sz w:val="28"/>
                <w:szCs w:val="28"/>
                <w:highlight w:val="none"/>
              </w:rPr>
            </w:pPr>
          </w:p>
          <w:p w14:paraId="45FC67F7">
            <w:pPr>
              <w:jc w:val="center"/>
              <w:rPr>
                <w:rFonts w:ascii="仿宋" w:hAnsi="仿宋" w:eastAsia="仿宋" w:cs="仿宋"/>
                <w:color w:val="000000"/>
                <w:sz w:val="28"/>
                <w:szCs w:val="28"/>
                <w:highlight w:val="none"/>
              </w:rPr>
            </w:pPr>
          </w:p>
          <w:p w14:paraId="0A418217">
            <w:pPr>
              <w:rPr>
                <w:rFonts w:ascii="仿宋" w:hAnsi="仿宋" w:eastAsia="仿宋" w:cs="仿宋"/>
                <w:color w:val="000000"/>
                <w:sz w:val="28"/>
                <w:szCs w:val="28"/>
                <w:highlight w:val="none"/>
              </w:rPr>
            </w:pPr>
          </w:p>
        </w:tc>
      </w:tr>
    </w:tbl>
    <w:p w14:paraId="4F9ACFE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eastAsia="黑体"/>
          <w:color w:val="000000"/>
          <w:sz w:val="32"/>
          <w:szCs w:val="32"/>
          <w:highlight w:val="yellow"/>
        </w:rPr>
      </w:pP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本表为示例，各专业依据人才培养方案自行增页，至少12次（按前4周每周3次考虑）</w:t>
      </w:r>
      <w:r>
        <w:rPr>
          <w:rFonts w:hint="eastAsia" w:ascii="仿宋" w:hAnsi="仿宋" w:eastAsia="仿宋" w:cs="仿宋"/>
          <w:color w:val="000000"/>
          <w:sz w:val="24"/>
          <w:szCs w:val="24"/>
          <w:highlight w:val="yellow"/>
        </w:rPr>
        <w:t>。</w:t>
      </w:r>
    </w:p>
    <w:p w14:paraId="5F6364C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教育实习教案（一）</w:t>
      </w:r>
    </w:p>
    <w:tbl>
      <w:tblPr>
        <w:tblStyle w:val="9"/>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110"/>
        <w:gridCol w:w="2228"/>
        <w:gridCol w:w="1623"/>
        <w:gridCol w:w="3848"/>
      </w:tblGrid>
      <w:tr w14:paraId="4738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3BF3BA87">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实习学生姓名</w:t>
            </w:r>
          </w:p>
        </w:tc>
        <w:tc>
          <w:tcPr>
            <w:tcW w:w="1883" w:type="dxa"/>
            <w:tcBorders>
              <w:top w:val="single" w:color="auto" w:sz="4" w:space="0"/>
              <w:left w:val="nil"/>
              <w:bottom w:val="single" w:color="auto" w:sz="4" w:space="0"/>
              <w:right w:val="single" w:color="auto" w:sz="4" w:space="0"/>
            </w:tcBorders>
            <w:noWrap w:val="0"/>
            <w:vAlign w:val="center"/>
          </w:tcPr>
          <w:p w14:paraId="17EE13F2">
            <w:pPr>
              <w:rPr>
                <w:rFonts w:ascii="仿宋" w:hAnsi="仿宋" w:eastAsia="仿宋" w:cs="仿宋"/>
                <w:color w:val="000000"/>
                <w:sz w:val="24"/>
                <w:highlight w:val="none"/>
              </w:rPr>
            </w:pPr>
          </w:p>
        </w:tc>
        <w:tc>
          <w:tcPr>
            <w:tcW w:w="1372" w:type="dxa"/>
            <w:tcBorders>
              <w:top w:val="single" w:color="auto" w:sz="4" w:space="0"/>
              <w:left w:val="nil"/>
              <w:bottom w:val="single" w:color="auto" w:sz="4" w:space="0"/>
              <w:right w:val="single" w:color="auto" w:sz="4" w:space="0"/>
            </w:tcBorders>
            <w:noWrap w:val="0"/>
            <w:vAlign w:val="center"/>
          </w:tcPr>
          <w:p w14:paraId="18D00A1E">
            <w:pPr>
              <w:rPr>
                <w:rFonts w:ascii="仿宋" w:hAnsi="仿宋" w:eastAsia="仿宋" w:cs="仿宋"/>
                <w:color w:val="000000"/>
                <w:sz w:val="24"/>
                <w:highlight w:val="none"/>
              </w:rPr>
            </w:pPr>
            <w:r>
              <w:rPr>
                <w:rFonts w:hint="eastAsia" w:ascii="仿宋" w:hAnsi="仿宋" w:eastAsia="仿宋" w:cs="仿宋"/>
                <w:color w:val="000000"/>
                <w:sz w:val="24"/>
                <w:highlight w:val="none"/>
              </w:rPr>
              <w:t>实习学校</w:t>
            </w:r>
          </w:p>
        </w:tc>
        <w:tc>
          <w:tcPr>
            <w:tcW w:w="3253" w:type="dxa"/>
            <w:tcBorders>
              <w:top w:val="single" w:color="auto" w:sz="4" w:space="0"/>
              <w:left w:val="nil"/>
              <w:bottom w:val="single" w:color="auto" w:sz="4" w:space="0"/>
              <w:right w:val="single" w:color="auto" w:sz="4" w:space="0"/>
            </w:tcBorders>
            <w:noWrap w:val="0"/>
            <w:vAlign w:val="center"/>
          </w:tcPr>
          <w:p w14:paraId="29756AC0">
            <w:pPr>
              <w:rPr>
                <w:rFonts w:ascii="仿宋" w:hAnsi="仿宋" w:eastAsia="仿宋" w:cs="仿宋"/>
                <w:color w:val="000000"/>
                <w:sz w:val="24"/>
                <w:highlight w:val="none"/>
              </w:rPr>
            </w:pPr>
          </w:p>
        </w:tc>
      </w:tr>
      <w:tr w14:paraId="5491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2EF90DA8">
            <w:pPr>
              <w:rPr>
                <w:rFonts w:ascii="仿宋" w:hAnsi="仿宋" w:eastAsia="仿宋" w:cs="仿宋"/>
                <w:color w:val="000000"/>
                <w:sz w:val="24"/>
                <w:highlight w:val="none"/>
              </w:rPr>
            </w:pPr>
            <w:r>
              <w:rPr>
                <w:rFonts w:hint="eastAsia" w:ascii="仿宋" w:hAnsi="仿宋" w:eastAsia="仿宋" w:cs="仿宋"/>
                <w:color w:val="000000"/>
                <w:sz w:val="24"/>
                <w:highlight w:val="none"/>
              </w:rPr>
              <w:t>授课班级</w:t>
            </w:r>
          </w:p>
        </w:tc>
        <w:tc>
          <w:tcPr>
            <w:tcW w:w="1883" w:type="dxa"/>
            <w:tcBorders>
              <w:top w:val="single" w:color="auto" w:sz="4" w:space="0"/>
              <w:left w:val="nil"/>
              <w:bottom w:val="single" w:color="auto" w:sz="4" w:space="0"/>
              <w:right w:val="single" w:color="auto" w:sz="4" w:space="0"/>
            </w:tcBorders>
            <w:noWrap w:val="0"/>
            <w:vAlign w:val="center"/>
          </w:tcPr>
          <w:p w14:paraId="2991CC6B">
            <w:pPr>
              <w:rPr>
                <w:rFonts w:ascii="仿宋" w:hAnsi="仿宋" w:eastAsia="仿宋" w:cs="仿宋"/>
                <w:color w:val="000000"/>
                <w:sz w:val="24"/>
                <w:highlight w:val="none"/>
              </w:rPr>
            </w:pPr>
          </w:p>
        </w:tc>
        <w:tc>
          <w:tcPr>
            <w:tcW w:w="1372" w:type="dxa"/>
            <w:tcBorders>
              <w:top w:val="single" w:color="auto" w:sz="4" w:space="0"/>
              <w:left w:val="nil"/>
              <w:bottom w:val="single" w:color="auto" w:sz="4" w:space="0"/>
              <w:right w:val="single" w:color="auto" w:sz="4" w:space="0"/>
            </w:tcBorders>
            <w:noWrap w:val="0"/>
            <w:vAlign w:val="center"/>
          </w:tcPr>
          <w:p w14:paraId="7BAACC24">
            <w:pPr>
              <w:rPr>
                <w:rFonts w:ascii="仿宋" w:hAnsi="仿宋" w:eastAsia="仿宋" w:cs="仿宋"/>
                <w:color w:val="000000"/>
                <w:sz w:val="24"/>
                <w:highlight w:val="none"/>
              </w:rPr>
            </w:pPr>
            <w:r>
              <w:rPr>
                <w:rFonts w:hint="eastAsia" w:ascii="仿宋" w:hAnsi="仿宋" w:eastAsia="仿宋" w:cs="仿宋"/>
                <w:color w:val="000000"/>
                <w:sz w:val="24"/>
                <w:highlight w:val="none"/>
              </w:rPr>
              <w:t>时    间</w:t>
            </w:r>
          </w:p>
        </w:tc>
        <w:tc>
          <w:tcPr>
            <w:tcW w:w="3253" w:type="dxa"/>
            <w:tcBorders>
              <w:top w:val="single" w:color="auto" w:sz="4" w:space="0"/>
              <w:left w:val="nil"/>
              <w:bottom w:val="single" w:color="auto" w:sz="4" w:space="0"/>
              <w:right w:val="single" w:color="auto" w:sz="4" w:space="0"/>
            </w:tcBorders>
            <w:noWrap w:val="0"/>
            <w:vAlign w:val="center"/>
          </w:tcPr>
          <w:p w14:paraId="263A42BE">
            <w:pPr>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           年   月   日</w:t>
            </w:r>
          </w:p>
        </w:tc>
      </w:tr>
      <w:tr w14:paraId="3E78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65944F53">
            <w:pPr>
              <w:rPr>
                <w:rFonts w:ascii="仿宋" w:hAnsi="仿宋" w:eastAsia="仿宋" w:cs="仿宋"/>
                <w:color w:val="000000"/>
                <w:sz w:val="24"/>
                <w:highlight w:val="none"/>
              </w:rPr>
            </w:pPr>
            <w:r>
              <w:rPr>
                <w:rFonts w:hint="eastAsia" w:ascii="仿宋" w:hAnsi="仿宋" w:eastAsia="仿宋" w:cs="仿宋"/>
                <w:color w:val="000000"/>
                <w:sz w:val="24"/>
                <w:highlight w:val="none"/>
              </w:rPr>
              <w:t>课    程</w:t>
            </w:r>
          </w:p>
        </w:tc>
        <w:tc>
          <w:tcPr>
            <w:tcW w:w="1883" w:type="dxa"/>
            <w:tcBorders>
              <w:top w:val="single" w:color="auto" w:sz="4" w:space="0"/>
              <w:left w:val="nil"/>
              <w:bottom w:val="single" w:color="auto" w:sz="4" w:space="0"/>
              <w:right w:val="single" w:color="auto" w:sz="4" w:space="0"/>
            </w:tcBorders>
            <w:noWrap w:val="0"/>
            <w:vAlign w:val="center"/>
          </w:tcPr>
          <w:p w14:paraId="52E7F896">
            <w:pPr>
              <w:rPr>
                <w:rFonts w:ascii="仿宋" w:hAnsi="仿宋" w:eastAsia="仿宋" w:cs="仿宋"/>
                <w:color w:val="000000"/>
                <w:sz w:val="24"/>
                <w:highlight w:val="none"/>
              </w:rPr>
            </w:pPr>
          </w:p>
        </w:tc>
        <w:tc>
          <w:tcPr>
            <w:tcW w:w="1372" w:type="dxa"/>
            <w:tcBorders>
              <w:top w:val="single" w:color="auto" w:sz="4" w:space="0"/>
              <w:left w:val="nil"/>
              <w:bottom w:val="single" w:color="auto" w:sz="4" w:space="0"/>
              <w:right w:val="single" w:color="auto" w:sz="4" w:space="0"/>
            </w:tcBorders>
            <w:noWrap w:val="0"/>
            <w:vAlign w:val="center"/>
          </w:tcPr>
          <w:p w14:paraId="6C36BF90">
            <w:pPr>
              <w:rPr>
                <w:rFonts w:ascii="仿宋" w:hAnsi="仿宋" w:eastAsia="仿宋" w:cs="仿宋"/>
                <w:color w:val="000000"/>
                <w:sz w:val="24"/>
                <w:highlight w:val="none"/>
              </w:rPr>
            </w:pPr>
            <w:r>
              <w:rPr>
                <w:rFonts w:hint="eastAsia" w:ascii="仿宋" w:hAnsi="仿宋" w:eastAsia="仿宋" w:cs="仿宋"/>
                <w:color w:val="000000"/>
                <w:sz w:val="24"/>
                <w:highlight w:val="none"/>
              </w:rPr>
              <w:t>讲授内容</w:t>
            </w:r>
          </w:p>
        </w:tc>
        <w:tc>
          <w:tcPr>
            <w:tcW w:w="3253" w:type="dxa"/>
            <w:tcBorders>
              <w:top w:val="single" w:color="auto" w:sz="4" w:space="0"/>
              <w:left w:val="nil"/>
              <w:bottom w:val="single" w:color="auto" w:sz="4" w:space="0"/>
              <w:right w:val="single" w:color="auto" w:sz="4" w:space="0"/>
            </w:tcBorders>
            <w:noWrap w:val="0"/>
            <w:vAlign w:val="center"/>
          </w:tcPr>
          <w:p w14:paraId="5E4E2F7A">
            <w:pPr>
              <w:rPr>
                <w:rFonts w:ascii="仿宋" w:hAnsi="仿宋" w:eastAsia="仿宋" w:cs="仿宋"/>
                <w:color w:val="000000"/>
                <w:sz w:val="24"/>
                <w:highlight w:val="none"/>
              </w:rPr>
            </w:pPr>
          </w:p>
        </w:tc>
      </w:tr>
      <w:tr w14:paraId="4F55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3FC7BC6B">
            <w:pPr>
              <w:rPr>
                <w:rFonts w:ascii="仿宋" w:hAnsi="仿宋" w:eastAsia="仿宋" w:cs="仿宋"/>
                <w:color w:val="000000"/>
                <w:sz w:val="24"/>
                <w:highlight w:val="none"/>
              </w:rPr>
            </w:pPr>
            <w:r>
              <w:rPr>
                <w:rFonts w:hint="eastAsia" w:ascii="仿宋" w:hAnsi="仿宋" w:eastAsia="仿宋" w:cs="仿宋"/>
                <w:color w:val="000000"/>
                <w:sz w:val="24"/>
                <w:highlight w:val="none"/>
              </w:rPr>
              <w:t>教学目标</w:t>
            </w:r>
          </w:p>
        </w:tc>
        <w:tc>
          <w:tcPr>
            <w:tcW w:w="6508" w:type="dxa"/>
            <w:gridSpan w:val="3"/>
            <w:tcBorders>
              <w:top w:val="single" w:color="auto" w:sz="4" w:space="0"/>
              <w:left w:val="nil"/>
              <w:bottom w:val="single" w:color="auto" w:sz="4" w:space="0"/>
              <w:right w:val="single" w:color="auto" w:sz="4" w:space="0"/>
            </w:tcBorders>
            <w:noWrap w:val="0"/>
            <w:vAlign w:val="center"/>
          </w:tcPr>
          <w:p w14:paraId="10D40533">
            <w:pPr>
              <w:rPr>
                <w:rFonts w:hint="eastAsia" w:ascii="仿宋" w:hAnsi="仿宋" w:eastAsia="仿宋" w:cs="仿宋"/>
                <w:color w:val="000000"/>
                <w:sz w:val="24"/>
                <w:highlight w:val="none"/>
              </w:rPr>
            </w:pPr>
          </w:p>
          <w:p w14:paraId="5B2539E0">
            <w:pPr>
              <w:rPr>
                <w:rFonts w:hint="eastAsia" w:ascii="仿宋" w:hAnsi="仿宋" w:eastAsia="仿宋" w:cs="仿宋"/>
                <w:color w:val="000000"/>
                <w:sz w:val="24"/>
                <w:highlight w:val="none"/>
              </w:rPr>
            </w:pPr>
          </w:p>
          <w:p w14:paraId="75A40484">
            <w:pPr>
              <w:rPr>
                <w:rFonts w:ascii="仿宋" w:hAnsi="仿宋" w:eastAsia="仿宋" w:cs="仿宋"/>
                <w:color w:val="000000"/>
                <w:sz w:val="24"/>
                <w:highlight w:val="none"/>
              </w:rPr>
            </w:pPr>
          </w:p>
        </w:tc>
      </w:tr>
      <w:tr w14:paraId="6432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164A31B7">
            <w:pPr>
              <w:rPr>
                <w:rFonts w:hint="eastAsia" w:ascii="仿宋" w:hAnsi="仿宋" w:eastAsia="仿宋" w:cs="仿宋"/>
                <w:color w:val="000000"/>
                <w:sz w:val="24"/>
                <w:highlight w:val="none"/>
              </w:rPr>
            </w:pPr>
            <w:r>
              <w:rPr>
                <w:rFonts w:hint="eastAsia" w:ascii="仿宋" w:hAnsi="仿宋" w:eastAsia="仿宋" w:cs="仿宋"/>
                <w:color w:val="000000"/>
                <w:sz w:val="24"/>
                <w:highlight w:val="none"/>
              </w:rPr>
              <w:t>学情分析与教学设计思路</w:t>
            </w:r>
          </w:p>
        </w:tc>
        <w:tc>
          <w:tcPr>
            <w:tcW w:w="6508" w:type="dxa"/>
            <w:gridSpan w:val="3"/>
            <w:tcBorders>
              <w:top w:val="single" w:color="auto" w:sz="4" w:space="0"/>
              <w:left w:val="nil"/>
              <w:bottom w:val="single" w:color="auto" w:sz="4" w:space="0"/>
              <w:right w:val="single" w:color="auto" w:sz="4" w:space="0"/>
            </w:tcBorders>
            <w:noWrap w:val="0"/>
            <w:vAlign w:val="center"/>
          </w:tcPr>
          <w:p w14:paraId="2671D120">
            <w:pPr>
              <w:rPr>
                <w:rFonts w:hint="eastAsia" w:ascii="仿宋" w:hAnsi="仿宋" w:eastAsia="仿宋" w:cs="仿宋"/>
                <w:color w:val="000000"/>
                <w:sz w:val="24"/>
                <w:highlight w:val="none"/>
              </w:rPr>
            </w:pPr>
          </w:p>
          <w:p w14:paraId="116BDC0C">
            <w:pPr>
              <w:rPr>
                <w:rFonts w:hint="eastAsia" w:ascii="仿宋" w:hAnsi="仿宋" w:eastAsia="仿宋" w:cs="仿宋"/>
                <w:color w:val="000000"/>
                <w:sz w:val="24"/>
                <w:highlight w:val="none"/>
              </w:rPr>
            </w:pPr>
          </w:p>
          <w:p w14:paraId="1368C0A8">
            <w:pPr>
              <w:rPr>
                <w:rFonts w:hint="eastAsia" w:ascii="仿宋" w:hAnsi="仿宋" w:eastAsia="仿宋" w:cs="仿宋"/>
                <w:color w:val="000000"/>
                <w:sz w:val="24"/>
                <w:highlight w:val="none"/>
              </w:rPr>
            </w:pPr>
          </w:p>
          <w:p w14:paraId="6FC66806">
            <w:pPr>
              <w:rPr>
                <w:rFonts w:hint="eastAsia" w:ascii="仿宋" w:hAnsi="仿宋" w:eastAsia="仿宋" w:cs="仿宋"/>
                <w:color w:val="000000"/>
                <w:sz w:val="24"/>
                <w:highlight w:val="none"/>
              </w:rPr>
            </w:pPr>
          </w:p>
          <w:p w14:paraId="5737A7A5">
            <w:pPr>
              <w:rPr>
                <w:rFonts w:hint="eastAsia" w:ascii="仿宋" w:hAnsi="仿宋" w:eastAsia="仿宋" w:cs="仿宋"/>
                <w:color w:val="000000"/>
                <w:sz w:val="24"/>
                <w:highlight w:val="none"/>
              </w:rPr>
            </w:pPr>
          </w:p>
          <w:p w14:paraId="7446098F">
            <w:pPr>
              <w:rPr>
                <w:rFonts w:hint="eastAsia" w:ascii="仿宋" w:hAnsi="仿宋" w:eastAsia="仿宋" w:cs="仿宋"/>
                <w:color w:val="000000"/>
                <w:sz w:val="24"/>
                <w:highlight w:val="none"/>
              </w:rPr>
            </w:pPr>
          </w:p>
          <w:p w14:paraId="43B5BFC7">
            <w:pPr>
              <w:rPr>
                <w:rFonts w:hint="eastAsia" w:ascii="仿宋" w:hAnsi="仿宋" w:eastAsia="仿宋" w:cs="仿宋"/>
                <w:color w:val="000000"/>
                <w:sz w:val="24"/>
                <w:highlight w:val="none"/>
              </w:rPr>
            </w:pPr>
          </w:p>
        </w:tc>
      </w:tr>
      <w:tr w14:paraId="704D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vMerge w:val="restart"/>
            <w:tcBorders>
              <w:top w:val="nil"/>
              <w:left w:val="single" w:color="auto" w:sz="4" w:space="0"/>
              <w:bottom w:val="single" w:color="auto" w:sz="4" w:space="0"/>
              <w:right w:val="single" w:color="auto" w:sz="4" w:space="0"/>
            </w:tcBorders>
            <w:noWrap w:val="0"/>
            <w:vAlign w:val="center"/>
          </w:tcPr>
          <w:p w14:paraId="34726752">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教材分析</w:t>
            </w:r>
          </w:p>
        </w:tc>
        <w:tc>
          <w:tcPr>
            <w:tcW w:w="938" w:type="dxa"/>
            <w:tcBorders>
              <w:top w:val="single" w:color="auto" w:sz="4" w:space="0"/>
              <w:left w:val="nil"/>
              <w:bottom w:val="single" w:color="auto" w:sz="4" w:space="0"/>
              <w:right w:val="single" w:color="auto" w:sz="4" w:space="0"/>
            </w:tcBorders>
            <w:noWrap w:val="0"/>
            <w:vAlign w:val="center"/>
          </w:tcPr>
          <w:p w14:paraId="553A8AE7">
            <w:pPr>
              <w:rPr>
                <w:rFonts w:ascii="仿宋" w:hAnsi="仿宋" w:eastAsia="仿宋" w:cs="仿宋"/>
                <w:color w:val="000000"/>
                <w:sz w:val="24"/>
                <w:highlight w:val="none"/>
              </w:rPr>
            </w:pPr>
            <w:r>
              <w:rPr>
                <w:rFonts w:hint="eastAsia" w:ascii="仿宋" w:hAnsi="仿宋" w:eastAsia="仿宋" w:cs="仿宋"/>
                <w:color w:val="000000"/>
                <w:sz w:val="24"/>
                <w:highlight w:val="none"/>
              </w:rPr>
              <w:t>重点</w:t>
            </w:r>
          </w:p>
        </w:tc>
        <w:tc>
          <w:tcPr>
            <w:tcW w:w="6508" w:type="dxa"/>
            <w:gridSpan w:val="3"/>
            <w:tcBorders>
              <w:top w:val="single" w:color="auto" w:sz="4" w:space="0"/>
              <w:left w:val="nil"/>
              <w:bottom w:val="single" w:color="auto" w:sz="4" w:space="0"/>
              <w:right w:val="single" w:color="auto" w:sz="4" w:space="0"/>
            </w:tcBorders>
            <w:noWrap w:val="0"/>
            <w:vAlign w:val="center"/>
          </w:tcPr>
          <w:p w14:paraId="238943FE">
            <w:pPr>
              <w:rPr>
                <w:rFonts w:ascii="仿宋" w:hAnsi="仿宋" w:eastAsia="仿宋" w:cs="仿宋"/>
                <w:color w:val="000000"/>
                <w:sz w:val="24"/>
                <w:highlight w:val="none"/>
              </w:rPr>
            </w:pPr>
          </w:p>
        </w:tc>
      </w:tr>
      <w:tr w14:paraId="39DD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vMerge w:val="continue"/>
            <w:tcBorders>
              <w:top w:val="nil"/>
              <w:left w:val="single" w:color="auto" w:sz="4" w:space="0"/>
              <w:bottom w:val="single" w:color="auto" w:sz="4" w:space="0"/>
              <w:right w:val="single" w:color="auto" w:sz="4" w:space="0"/>
            </w:tcBorders>
            <w:noWrap w:val="0"/>
            <w:vAlign w:val="center"/>
          </w:tcPr>
          <w:p w14:paraId="425FC85E">
            <w:pPr>
              <w:rPr>
                <w:rFonts w:ascii="仿宋" w:hAnsi="仿宋" w:eastAsia="仿宋" w:cs="仿宋"/>
                <w:color w:val="000000"/>
                <w:sz w:val="24"/>
                <w:highlight w:val="none"/>
              </w:rPr>
            </w:pPr>
          </w:p>
        </w:tc>
        <w:tc>
          <w:tcPr>
            <w:tcW w:w="938" w:type="dxa"/>
            <w:tcBorders>
              <w:top w:val="single" w:color="auto" w:sz="4" w:space="0"/>
              <w:left w:val="nil"/>
              <w:bottom w:val="single" w:color="auto" w:sz="4" w:space="0"/>
              <w:right w:val="single" w:color="auto" w:sz="4" w:space="0"/>
            </w:tcBorders>
            <w:noWrap w:val="0"/>
            <w:vAlign w:val="center"/>
          </w:tcPr>
          <w:p w14:paraId="5C94AFC0">
            <w:pPr>
              <w:rPr>
                <w:rFonts w:ascii="仿宋" w:hAnsi="仿宋" w:eastAsia="仿宋" w:cs="仿宋"/>
                <w:color w:val="000000"/>
                <w:sz w:val="24"/>
                <w:highlight w:val="none"/>
              </w:rPr>
            </w:pPr>
            <w:r>
              <w:rPr>
                <w:rFonts w:hint="eastAsia" w:ascii="仿宋" w:hAnsi="仿宋" w:eastAsia="仿宋" w:cs="仿宋"/>
                <w:color w:val="000000"/>
                <w:sz w:val="24"/>
                <w:highlight w:val="none"/>
              </w:rPr>
              <w:t>难点</w:t>
            </w:r>
          </w:p>
        </w:tc>
        <w:tc>
          <w:tcPr>
            <w:tcW w:w="6508" w:type="dxa"/>
            <w:gridSpan w:val="3"/>
            <w:tcBorders>
              <w:top w:val="single" w:color="auto" w:sz="4" w:space="0"/>
              <w:left w:val="nil"/>
              <w:bottom w:val="single" w:color="auto" w:sz="4" w:space="0"/>
              <w:right w:val="single" w:color="auto" w:sz="4" w:space="0"/>
            </w:tcBorders>
            <w:noWrap w:val="0"/>
            <w:vAlign w:val="center"/>
          </w:tcPr>
          <w:p w14:paraId="08BFB54A">
            <w:pPr>
              <w:rPr>
                <w:rFonts w:ascii="仿宋" w:hAnsi="仿宋" w:eastAsia="仿宋" w:cs="仿宋"/>
                <w:color w:val="000000"/>
                <w:sz w:val="24"/>
                <w:highlight w:val="none"/>
              </w:rPr>
            </w:pPr>
          </w:p>
        </w:tc>
      </w:tr>
      <w:tr w14:paraId="0238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5E6AE15F">
            <w:pPr>
              <w:rPr>
                <w:rFonts w:ascii="仿宋" w:hAnsi="仿宋" w:eastAsia="仿宋" w:cs="仿宋"/>
                <w:color w:val="000000"/>
                <w:sz w:val="24"/>
                <w:highlight w:val="none"/>
              </w:rPr>
            </w:pPr>
            <w:r>
              <w:rPr>
                <w:rFonts w:hint="eastAsia" w:ascii="仿宋" w:hAnsi="仿宋" w:eastAsia="仿宋" w:cs="仿宋"/>
                <w:color w:val="000000"/>
                <w:sz w:val="24"/>
                <w:highlight w:val="none"/>
              </w:rPr>
              <w:t>教    法</w:t>
            </w:r>
          </w:p>
        </w:tc>
        <w:tc>
          <w:tcPr>
            <w:tcW w:w="1883" w:type="dxa"/>
            <w:tcBorders>
              <w:top w:val="single" w:color="auto" w:sz="4" w:space="0"/>
              <w:left w:val="nil"/>
              <w:bottom w:val="single" w:color="auto" w:sz="4" w:space="0"/>
              <w:right w:val="single" w:color="auto" w:sz="4" w:space="0"/>
            </w:tcBorders>
            <w:noWrap w:val="0"/>
            <w:vAlign w:val="center"/>
          </w:tcPr>
          <w:p w14:paraId="0AFBA86A">
            <w:pPr>
              <w:rPr>
                <w:rFonts w:ascii="仿宋" w:hAnsi="仿宋" w:eastAsia="仿宋" w:cs="仿宋"/>
                <w:color w:val="000000"/>
                <w:sz w:val="24"/>
                <w:highlight w:val="none"/>
              </w:rPr>
            </w:pPr>
          </w:p>
        </w:tc>
        <w:tc>
          <w:tcPr>
            <w:tcW w:w="1372" w:type="dxa"/>
            <w:tcBorders>
              <w:top w:val="single" w:color="auto" w:sz="4" w:space="0"/>
              <w:left w:val="nil"/>
              <w:bottom w:val="single" w:color="auto" w:sz="4" w:space="0"/>
              <w:right w:val="single" w:color="auto" w:sz="4" w:space="0"/>
            </w:tcBorders>
            <w:noWrap w:val="0"/>
            <w:vAlign w:val="center"/>
          </w:tcPr>
          <w:p w14:paraId="675C33F6">
            <w:pPr>
              <w:rPr>
                <w:rFonts w:ascii="仿宋" w:hAnsi="仿宋" w:eastAsia="仿宋" w:cs="仿宋"/>
                <w:color w:val="000000"/>
                <w:sz w:val="24"/>
                <w:highlight w:val="none"/>
              </w:rPr>
            </w:pPr>
            <w:r>
              <w:rPr>
                <w:rFonts w:hint="eastAsia" w:ascii="仿宋" w:hAnsi="仿宋" w:eastAsia="仿宋" w:cs="仿宋"/>
                <w:color w:val="000000"/>
                <w:sz w:val="24"/>
                <w:highlight w:val="none"/>
              </w:rPr>
              <w:t>课堂类型</w:t>
            </w:r>
          </w:p>
        </w:tc>
        <w:tc>
          <w:tcPr>
            <w:tcW w:w="3253" w:type="dxa"/>
            <w:tcBorders>
              <w:top w:val="single" w:color="auto" w:sz="4" w:space="0"/>
              <w:left w:val="nil"/>
              <w:bottom w:val="single" w:color="auto" w:sz="4" w:space="0"/>
              <w:right w:val="single" w:color="auto" w:sz="4" w:space="0"/>
            </w:tcBorders>
            <w:noWrap w:val="0"/>
            <w:vAlign w:val="center"/>
          </w:tcPr>
          <w:p w14:paraId="124E4381">
            <w:pPr>
              <w:rPr>
                <w:rFonts w:ascii="仿宋" w:hAnsi="仿宋" w:eastAsia="仿宋" w:cs="仿宋"/>
                <w:color w:val="000000"/>
                <w:sz w:val="24"/>
                <w:highlight w:val="none"/>
              </w:rPr>
            </w:pPr>
          </w:p>
        </w:tc>
      </w:tr>
      <w:tr w14:paraId="29F2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18AD7CE5">
            <w:pPr>
              <w:rPr>
                <w:rFonts w:ascii="仿宋" w:hAnsi="仿宋" w:eastAsia="仿宋" w:cs="仿宋"/>
                <w:color w:val="000000"/>
                <w:sz w:val="24"/>
                <w:highlight w:val="none"/>
              </w:rPr>
            </w:pPr>
            <w:r>
              <w:rPr>
                <w:rFonts w:hint="eastAsia" w:ascii="仿宋" w:hAnsi="仿宋" w:eastAsia="仿宋" w:cs="仿宋"/>
                <w:color w:val="000000"/>
                <w:sz w:val="24"/>
                <w:highlight w:val="none"/>
              </w:rPr>
              <w:t>教    具</w:t>
            </w:r>
          </w:p>
        </w:tc>
        <w:tc>
          <w:tcPr>
            <w:tcW w:w="6508" w:type="dxa"/>
            <w:gridSpan w:val="3"/>
            <w:tcBorders>
              <w:top w:val="single" w:color="auto" w:sz="4" w:space="0"/>
              <w:left w:val="nil"/>
              <w:bottom w:val="single" w:color="auto" w:sz="4" w:space="0"/>
              <w:right w:val="single" w:color="auto" w:sz="4" w:space="0"/>
            </w:tcBorders>
            <w:noWrap w:val="0"/>
            <w:vAlign w:val="center"/>
          </w:tcPr>
          <w:p w14:paraId="32CA540F">
            <w:pPr>
              <w:rPr>
                <w:rFonts w:ascii="仿宋" w:hAnsi="仿宋" w:eastAsia="仿宋" w:cs="仿宋"/>
                <w:color w:val="000000"/>
                <w:sz w:val="24"/>
                <w:highlight w:val="none"/>
              </w:rPr>
            </w:pPr>
          </w:p>
        </w:tc>
      </w:tr>
      <w:tr w14:paraId="1394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4" w:hRule="atLeast"/>
          <w:jc w:val="center"/>
        </w:trPr>
        <w:tc>
          <w:tcPr>
            <w:tcW w:w="8236" w:type="dxa"/>
            <w:gridSpan w:val="5"/>
            <w:tcBorders>
              <w:top w:val="single" w:color="auto" w:sz="4" w:space="0"/>
              <w:left w:val="single" w:color="auto" w:sz="4" w:space="0"/>
              <w:bottom w:val="single" w:color="auto" w:sz="4" w:space="0"/>
              <w:right w:val="single" w:color="auto" w:sz="4" w:space="0"/>
            </w:tcBorders>
            <w:noWrap w:val="0"/>
            <w:vAlign w:val="top"/>
          </w:tcPr>
          <w:p w14:paraId="2E49988D">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教学组织（含内容、方法等）</w:t>
            </w:r>
          </w:p>
          <w:p w14:paraId="5CD185BE">
            <w:pPr>
              <w:jc w:val="both"/>
              <w:rPr>
                <w:rFonts w:ascii="仿宋" w:hAnsi="仿宋" w:eastAsia="仿宋" w:cs="仿宋"/>
                <w:color w:val="000000"/>
                <w:sz w:val="24"/>
                <w:highlight w:val="none"/>
              </w:rPr>
            </w:pPr>
          </w:p>
        </w:tc>
      </w:tr>
      <w:tr w14:paraId="5498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8" w:hRule="atLeast"/>
          <w:jc w:val="center"/>
        </w:trPr>
        <w:tc>
          <w:tcPr>
            <w:tcW w:w="8236" w:type="dxa"/>
            <w:gridSpan w:val="5"/>
            <w:tcBorders>
              <w:top w:val="single" w:color="auto" w:sz="4" w:space="0"/>
              <w:left w:val="single" w:color="auto" w:sz="4" w:space="0"/>
              <w:bottom w:val="single" w:color="auto" w:sz="4" w:space="0"/>
              <w:right w:val="single" w:color="auto" w:sz="4" w:space="0"/>
            </w:tcBorders>
            <w:noWrap w:val="0"/>
            <w:vAlign w:val="top"/>
          </w:tcPr>
          <w:p w14:paraId="43CCB354">
            <w:pPr>
              <w:jc w:val="both"/>
              <w:rPr>
                <w:rFonts w:ascii="仿宋" w:hAnsi="仿宋" w:eastAsia="仿宋" w:cs="仿宋"/>
                <w:color w:val="000000"/>
                <w:sz w:val="24"/>
                <w:highlight w:val="none"/>
              </w:rPr>
            </w:pPr>
          </w:p>
        </w:tc>
      </w:tr>
      <w:tr w14:paraId="46CF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4" w:hRule="atLeast"/>
          <w:jc w:val="center"/>
        </w:trPr>
        <w:tc>
          <w:tcPr>
            <w:tcW w:w="8236" w:type="dxa"/>
            <w:gridSpan w:val="5"/>
            <w:tcBorders>
              <w:top w:val="single" w:color="auto" w:sz="4" w:space="0"/>
              <w:left w:val="single" w:color="auto" w:sz="4" w:space="0"/>
              <w:bottom w:val="single" w:color="auto" w:sz="4" w:space="0"/>
              <w:right w:val="single" w:color="auto" w:sz="4" w:space="0"/>
            </w:tcBorders>
            <w:noWrap w:val="0"/>
            <w:vAlign w:val="top"/>
          </w:tcPr>
          <w:p w14:paraId="47936150">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板书或课件设计（简要）</w:t>
            </w:r>
          </w:p>
          <w:p w14:paraId="5FAA972C">
            <w:pPr>
              <w:jc w:val="center"/>
              <w:rPr>
                <w:rFonts w:ascii="仿宋" w:hAnsi="仿宋" w:eastAsia="仿宋" w:cs="仿宋"/>
                <w:color w:val="000000"/>
                <w:sz w:val="24"/>
                <w:highlight w:val="none"/>
              </w:rPr>
            </w:pPr>
          </w:p>
          <w:p w14:paraId="038093C4">
            <w:pPr>
              <w:jc w:val="center"/>
              <w:rPr>
                <w:rFonts w:hint="eastAsia" w:ascii="仿宋" w:hAnsi="仿宋" w:eastAsia="仿宋" w:cs="仿宋"/>
                <w:color w:val="000000"/>
                <w:sz w:val="24"/>
                <w:highlight w:val="none"/>
              </w:rPr>
            </w:pPr>
          </w:p>
          <w:p w14:paraId="4A7F1403">
            <w:pPr>
              <w:jc w:val="center"/>
              <w:rPr>
                <w:rFonts w:hint="eastAsia" w:ascii="仿宋" w:hAnsi="仿宋" w:eastAsia="仿宋" w:cs="仿宋"/>
                <w:color w:val="000000"/>
                <w:sz w:val="24"/>
                <w:highlight w:val="none"/>
              </w:rPr>
            </w:pPr>
          </w:p>
          <w:p w14:paraId="351D8CBD">
            <w:pPr>
              <w:jc w:val="center"/>
              <w:rPr>
                <w:rFonts w:hint="eastAsia" w:ascii="仿宋" w:hAnsi="仿宋" w:eastAsia="仿宋" w:cs="仿宋"/>
                <w:color w:val="000000"/>
                <w:sz w:val="24"/>
                <w:highlight w:val="none"/>
              </w:rPr>
            </w:pPr>
          </w:p>
          <w:p w14:paraId="08A36956">
            <w:pPr>
              <w:jc w:val="center"/>
              <w:rPr>
                <w:rFonts w:hint="eastAsia" w:ascii="仿宋" w:hAnsi="仿宋" w:eastAsia="仿宋" w:cs="仿宋"/>
                <w:color w:val="000000"/>
                <w:sz w:val="24"/>
                <w:highlight w:val="none"/>
              </w:rPr>
            </w:pPr>
          </w:p>
          <w:p w14:paraId="693EB82F">
            <w:pPr>
              <w:jc w:val="center"/>
              <w:rPr>
                <w:rFonts w:hint="eastAsia" w:ascii="仿宋" w:hAnsi="仿宋" w:eastAsia="仿宋" w:cs="仿宋"/>
                <w:color w:val="000000"/>
                <w:sz w:val="24"/>
                <w:highlight w:val="none"/>
              </w:rPr>
            </w:pPr>
          </w:p>
          <w:p w14:paraId="548D13EE">
            <w:pPr>
              <w:jc w:val="center"/>
              <w:rPr>
                <w:rFonts w:hint="eastAsia" w:ascii="仿宋" w:hAnsi="仿宋" w:eastAsia="仿宋" w:cs="仿宋"/>
                <w:color w:val="000000"/>
                <w:sz w:val="24"/>
                <w:highlight w:val="none"/>
              </w:rPr>
            </w:pPr>
          </w:p>
          <w:p w14:paraId="396AFCFD">
            <w:pPr>
              <w:jc w:val="center"/>
              <w:rPr>
                <w:rFonts w:ascii="仿宋" w:hAnsi="仿宋" w:eastAsia="仿宋" w:cs="仿宋"/>
                <w:color w:val="000000"/>
                <w:sz w:val="24"/>
                <w:highlight w:val="none"/>
              </w:rPr>
            </w:pPr>
          </w:p>
        </w:tc>
      </w:tr>
      <w:tr w14:paraId="65E0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0"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14:paraId="33156239">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教</w:t>
            </w:r>
          </w:p>
          <w:p w14:paraId="7FB803A7">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学</w:t>
            </w:r>
          </w:p>
          <w:p w14:paraId="3A56C8D9">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反</w:t>
            </w:r>
          </w:p>
          <w:p w14:paraId="79852EF3">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思</w:t>
            </w:r>
          </w:p>
        </w:tc>
        <w:tc>
          <w:tcPr>
            <w:tcW w:w="7446" w:type="dxa"/>
            <w:gridSpan w:val="4"/>
            <w:tcBorders>
              <w:top w:val="single" w:color="auto" w:sz="4" w:space="0"/>
              <w:left w:val="nil"/>
              <w:bottom w:val="single" w:color="auto" w:sz="4" w:space="0"/>
              <w:right w:val="single" w:color="auto" w:sz="4" w:space="0"/>
            </w:tcBorders>
            <w:noWrap w:val="0"/>
            <w:vAlign w:val="top"/>
          </w:tcPr>
          <w:p w14:paraId="750969C2">
            <w:pPr>
              <w:jc w:val="center"/>
              <w:rPr>
                <w:rFonts w:ascii="仿宋" w:hAnsi="仿宋" w:eastAsia="仿宋" w:cs="仿宋"/>
                <w:color w:val="000000"/>
                <w:sz w:val="24"/>
                <w:highlight w:val="none"/>
              </w:rPr>
            </w:pPr>
          </w:p>
          <w:p w14:paraId="1030D540">
            <w:pPr>
              <w:jc w:val="center"/>
              <w:rPr>
                <w:rFonts w:ascii="仿宋" w:hAnsi="仿宋" w:eastAsia="仿宋" w:cs="仿宋"/>
                <w:color w:val="000000"/>
                <w:sz w:val="24"/>
                <w:highlight w:val="none"/>
              </w:rPr>
            </w:pPr>
          </w:p>
          <w:p w14:paraId="6F44A340">
            <w:pPr>
              <w:jc w:val="center"/>
              <w:rPr>
                <w:rFonts w:ascii="仿宋" w:hAnsi="仿宋" w:eastAsia="仿宋" w:cs="仿宋"/>
                <w:color w:val="000000"/>
                <w:sz w:val="24"/>
                <w:highlight w:val="none"/>
              </w:rPr>
            </w:pPr>
          </w:p>
          <w:p w14:paraId="09F8E902">
            <w:pPr>
              <w:jc w:val="center"/>
              <w:rPr>
                <w:rFonts w:ascii="仿宋" w:hAnsi="仿宋" w:eastAsia="仿宋" w:cs="仿宋"/>
                <w:color w:val="000000"/>
                <w:sz w:val="24"/>
                <w:highlight w:val="none"/>
              </w:rPr>
            </w:pPr>
          </w:p>
          <w:p w14:paraId="0403DD84">
            <w:pPr>
              <w:jc w:val="center"/>
              <w:rPr>
                <w:rFonts w:ascii="仿宋" w:hAnsi="仿宋" w:eastAsia="仿宋" w:cs="仿宋"/>
                <w:color w:val="000000"/>
                <w:sz w:val="24"/>
                <w:highlight w:val="none"/>
              </w:rPr>
            </w:pPr>
          </w:p>
          <w:p w14:paraId="214C5DE8">
            <w:pPr>
              <w:jc w:val="center"/>
              <w:rPr>
                <w:rFonts w:ascii="仿宋" w:hAnsi="仿宋" w:eastAsia="仿宋" w:cs="仿宋"/>
                <w:color w:val="000000"/>
                <w:sz w:val="24"/>
                <w:highlight w:val="none"/>
              </w:rPr>
            </w:pPr>
          </w:p>
          <w:p w14:paraId="1A7E9F26">
            <w:pPr>
              <w:jc w:val="center"/>
              <w:rPr>
                <w:rFonts w:ascii="仿宋" w:hAnsi="仿宋" w:eastAsia="仿宋" w:cs="仿宋"/>
                <w:color w:val="000000"/>
                <w:sz w:val="24"/>
                <w:highlight w:val="none"/>
              </w:rPr>
            </w:pPr>
          </w:p>
          <w:p w14:paraId="4E48DB5F">
            <w:pPr>
              <w:jc w:val="center"/>
              <w:rPr>
                <w:rFonts w:ascii="仿宋" w:hAnsi="仿宋" w:eastAsia="仿宋" w:cs="仿宋"/>
                <w:color w:val="000000"/>
                <w:sz w:val="24"/>
                <w:highlight w:val="none"/>
              </w:rPr>
            </w:pPr>
          </w:p>
          <w:p w14:paraId="2A29D95F">
            <w:pPr>
              <w:jc w:val="center"/>
              <w:rPr>
                <w:rFonts w:ascii="仿宋" w:hAnsi="仿宋" w:eastAsia="仿宋" w:cs="仿宋"/>
                <w:color w:val="000000"/>
                <w:sz w:val="24"/>
                <w:highlight w:val="none"/>
              </w:rPr>
            </w:pPr>
          </w:p>
          <w:p w14:paraId="66E78797">
            <w:pPr>
              <w:jc w:val="center"/>
              <w:rPr>
                <w:rFonts w:hint="eastAsia" w:ascii="仿宋" w:hAnsi="仿宋" w:eastAsia="仿宋" w:cs="仿宋"/>
                <w:color w:val="000000"/>
                <w:sz w:val="24"/>
                <w:highlight w:val="none"/>
              </w:rPr>
            </w:pPr>
          </w:p>
          <w:p w14:paraId="50DAD80F">
            <w:pPr>
              <w:jc w:val="center"/>
              <w:rPr>
                <w:rFonts w:ascii="仿宋" w:hAnsi="仿宋" w:eastAsia="仿宋" w:cs="仿宋"/>
                <w:color w:val="000000"/>
                <w:sz w:val="24"/>
                <w:highlight w:val="none"/>
              </w:rPr>
            </w:pPr>
          </w:p>
          <w:p w14:paraId="222A5462">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                                                  年  月  日</w:t>
            </w:r>
          </w:p>
        </w:tc>
      </w:tr>
      <w:tr w14:paraId="31BD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90" w:type="dxa"/>
            <w:tcBorders>
              <w:top w:val="single" w:color="auto" w:sz="4" w:space="0"/>
              <w:left w:val="single" w:color="auto" w:sz="4" w:space="0"/>
              <w:bottom w:val="single" w:color="auto" w:sz="4" w:space="0"/>
              <w:right w:val="single" w:color="auto" w:sz="4" w:space="0"/>
            </w:tcBorders>
            <w:noWrap w:val="0"/>
            <w:textDirection w:val="tbLrV"/>
            <w:vAlign w:val="center"/>
          </w:tcPr>
          <w:p w14:paraId="16E3C762">
            <w:pPr>
              <w:keepNext w:val="0"/>
              <w:keepLines w:val="0"/>
              <w:pageBreakBefore w:val="0"/>
              <w:widowControl w:val="0"/>
              <w:kinsoku/>
              <w:wordWrap/>
              <w:overflowPunct/>
              <w:topLinePunct w:val="0"/>
              <w:autoSpaceDE/>
              <w:autoSpaceDN/>
              <w:bidi w:val="0"/>
              <w:adjustRightInd/>
              <w:snapToGrid/>
              <w:spacing w:line="240" w:lineRule="exact"/>
              <w:ind w:left="113" w:right="113"/>
              <w:jc w:val="center"/>
              <w:textAlignment w:val="auto"/>
              <w:rPr>
                <w:rFonts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校内</w:t>
            </w:r>
            <w:r>
              <w:rPr>
                <w:rFonts w:hint="eastAsia" w:ascii="仿宋" w:hAnsi="仿宋" w:eastAsia="仿宋" w:cs="仿宋"/>
                <w:color w:val="000000"/>
                <w:sz w:val="24"/>
                <w:highlight w:val="none"/>
              </w:rPr>
              <w:t>指导教师</w:t>
            </w:r>
            <w:r>
              <w:rPr>
                <w:rFonts w:hint="eastAsia" w:ascii="仿宋" w:hAnsi="仿宋" w:eastAsia="仿宋" w:cs="仿宋"/>
                <w:color w:val="000000"/>
                <w:sz w:val="24"/>
                <w:highlight w:val="none"/>
                <w:lang w:val="en-US" w:eastAsia="zh-CN"/>
              </w:rPr>
              <w:t>评语</w:t>
            </w:r>
          </w:p>
        </w:tc>
        <w:tc>
          <w:tcPr>
            <w:tcW w:w="7446" w:type="dxa"/>
            <w:gridSpan w:val="4"/>
            <w:tcBorders>
              <w:top w:val="single" w:color="auto" w:sz="4" w:space="0"/>
              <w:left w:val="nil"/>
              <w:bottom w:val="single" w:color="auto" w:sz="4" w:space="0"/>
              <w:right w:val="single" w:color="auto" w:sz="4" w:space="0"/>
            </w:tcBorders>
            <w:noWrap w:val="0"/>
            <w:vAlign w:val="top"/>
          </w:tcPr>
          <w:p w14:paraId="6D887E73">
            <w:pPr>
              <w:jc w:val="center"/>
              <w:rPr>
                <w:rFonts w:ascii="仿宋" w:hAnsi="仿宋" w:eastAsia="仿宋" w:cs="仿宋"/>
                <w:color w:val="000000"/>
                <w:sz w:val="24"/>
                <w:highlight w:val="none"/>
              </w:rPr>
            </w:pPr>
          </w:p>
          <w:p w14:paraId="58A130E3">
            <w:pPr>
              <w:jc w:val="center"/>
              <w:rPr>
                <w:rFonts w:ascii="仿宋" w:hAnsi="仿宋" w:eastAsia="仿宋" w:cs="仿宋"/>
                <w:color w:val="000000"/>
                <w:sz w:val="24"/>
                <w:highlight w:val="none"/>
              </w:rPr>
            </w:pPr>
          </w:p>
          <w:p w14:paraId="273E18A4">
            <w:pPr>
              <w:jc w:val="center"/>
              <w:rPr>
                <w:rFonts w:ascii="仿宋" w:hAnsi="仿宋" w:eastAsia="仿宋" w:cs="仿宋"/>
                <w:color w:val="000000"/>
                <w:sz w:val="24"/>
                <w:highlight w:val="none"/>
              </w:rPr>
            </w:pPr>
          </w:p>
          <w:p w14:paraId="5A1E468A">
            <w:pPr>
              <w:jc w:val="center"/>
              <w:rPr>
                <w:rFonts w:hint="eastAsia" w:ascii="仿宋" w:hAnsi="仿宋" w:eastAsia="仿宋" w:cs="仿宋"/>
                <w:color w:val="000000"/>
                <w:sz w:val="24"/>
                <w:highlight w:val="none"/>
              </w:rPr>
            </w:pPr>
          </w:p>
          <w:p w14:paraId="214DE495">
            <w:pPr>
              <w:jc w:val="center"/>
              <w:rPr>
                <w:rFonts w:ascii="仿宋" w:hAnsi="仿宋" w:eastAsia="仿宋" w:cs="仿宋"/>
                <w:color w:val="000000"/>
                <w:sz w:val="24"/>
                <w:highlight w:val="none"/>
              </w:rPr>
            </w:pPr>
          </w:p>
          <w:p w14:paraId="36277BC7">
            <w:pPr>
              <w:jc w:val="center"/>
              <w:rPr>
                <w:rFonts w:ascii="仿宋" w:hAnsi="仿宋" w:eastAsia="仿宋" w:cs="仿宋"/>
                <w:color w:val="000000"/>
                <w:sz w:val="24"/>
                <w:highlight w:val="none"/>
              </w:rPr>
            </w:pPr>
          </w:p>
          <w:p w14:paraId="322DB607">
            <w:pPr>
              <w:wordWrap w:val="0"/>
              <w:jc w:val="righ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签字：</w:t>
            </w:r>
            <w:r>
              <w:rPr>
                <w:rFonts w:hint="eastAsia" w:ascii="仿宋" w:hAnsi="仿宋" w:eastAsia="仿宋" w:cs="仿宋"/>
                <w:color w:val="000000"/>
                <w:sz w:val="24"/>
                <w:highlight w:val="none"/>
                <w:lang w:val="en-US" w:eastAsia="zh-CN"/>
              </w:rPr>
              <w:t xml:space="preserve">              </w:t>
            </w:r>
          </w:p>
          <w:p w14:paraId="1B1A8BD3">
            <w:pPr>
              <w:wordWrap w:val="0"/>
              <w:jc w:val="righ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年  月  日</w:t>
            </w:r>
            <w:r>
              <w:rPr>
                <w:rFonts w:hint="eastAsia" w:ascii="仿宋" w:hAnsi="仿宋" w:eastAsia="仿宋" w:cs="仿宋"/>
                <w:color w:val="000000"/>
                <w:sz w:val="24"/>
                <w:highlight w:val="none"/>
                <w:lang w:val="en-US" w:eastAsia="zh-CN"/>
              </w:rPr>
              <w:t xml:space="preserve">    </w:t>
            </w:r>
          </w:p>
        </w:tc>
      </w:tr>
      <w:tr w14:paraId="16D4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jc w:val="center"/>
        </w:trPr>
        <w:tc>
          <w:tcPr>
            <w:tcW w:w="790" w:type="dxa"/>
            <w:tcBorders>
              <w:top w:val="single" w:color="auto" w:sz="4" w:space="0"/>
              <w:left w:val="single" w:color="auto" w:sz="4" w:space="0"/>
              <w:bottom w:val="single" w:color="auto" w:sz="4" w:space="0"/>
              <w:right w:val="single" w:color="auto" w:sz="4" w:space="0"/>
            </w:tcBorders>
            <w:noWrap w:val="0"/>
            <w:textDirection w:val="tbLrV"/>
            <w:vAlign w:val="center"/>
          </w:tcPr>
          <w:p w14:paraId="5EDEB9D0">
            <w:pPr>
              <w:keepNext w:val="0"/>
              <w:keepLines w:val="0"/>
              <w:pageBreakBefore w:val="0"/>
              <w:widowControl w:val="0"/>
              <w:kinsoku/>
              <w:wordWrap/>
              <w:overflowPunct/>
              <w:topLinePunct w:val="0"/>
              <w:autoSpaceDE/>
              <w:autoSpaceDN/>
              <w:bidi w:val="0"/>
              <w:adjustRightInd/>
              <w:snapToGrid/>
              <w:spacing w:line="240" w:lineRule="exact"/>
              <w:ind w:left="113" w:leftChars="0" w:right="113" w:rightChars="0"/>
              <w:jc w:val="center"/>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pacing w:val="-6"/>
                <w:sz w:val="24"/>
                <w:highlight w:val="none"/>
                <w:lang w:val="en-US" w:eastAsia="zh-CN"/>
              </w:rPr>
              <w:t>实习单位</w:t>
            </w:r>
            <w:r>
              <w:rPr>
                <w:rFonts w:hint="eastAsia" w:ascii="仿宋" w:hAnsi="仿宋" w:eastAsia="仿宋" w:cs="仿宋"/>
                <w:color w:val="000000"/>
                <w:spacing w:val="-6"/>
                <w:sz w:val="24"/>
                <w:highlight w:val="none"/>
              </w:rPr>
              <w:t>指导教师</w:t>
            </w:r>
            <w:r>
              <w:rPr>
                <w:rFonts w:hint="eastAsia" w:ascii="仿宋" w:hAnsi="仿宋" w:eastAsia="仿宋" w:cs="仿宋"/>
                <w:color w:val="000000"/>
                <w:spacing w:val="-6"/>
                <w:sz w:val="24"/>
                <w:highlight w:val="none"/>
                <w:lang w:val="en-US" w:eastAsia="zh-CN"/>
              </w:rPr>
              <w:t>评语</w:t>
            </w:r>
          </w:p>
        </w:tc>
        <w:tc>
          <w:tcPr>
            <w:tcW w:w="7446" w:type="dxa"/>
            <w:gridSpan w:val="4"/>
            <w:tcBorders>
              <w:top w:val="single" w:color="auto" w:sz="4" w:space="0"/>
              <w:left w:val="nil"/>
              <w:bottom w:val="single" w:color="auto" w:sz="4" w:space="0"/>
              <w:right w:val="single" w:color="auto" w:sz="4" w:space="0"/>
            </w:tcBorders>
            <w:noWrap w:val="0"/>
            <w:vAlign w:val="top"/>
          </w:tcPr>
          <w:p w14:paraId="71144867">
            <w:pPr>
              <w:jc w:val="center"/>
              <w:rPr>
                <w:rFonts w:ascii="仿宋" w:hAnsi="仿宋" w:eastAsia="仿宋" w:cs="仿宋"/>
                <w:color w:val="000000"/>
                <w:sz w:val="24"/>
                <w:highlight w:val="none"/>
              </w:rPr>
            </w:pPr>
          </w:p>
          <w:p w14:paraId="6DF41CD3">
            <w:pPr>
              <w:jc w:val="center"/>
              <w:rPr>
                <w:rFonts w:ascii="仿宋" w:hAnsi="仿宋" w:eastAsia="仿宋" w:cs="仿宋"/>
                <w:color w:val="000000"/>
                <w:sz w:val="24"/>
                <w:highlight w:val="none"/>
              </w:rPr>
            </w:pPr>
          </w:p>
          <w:p w14:paraId="3FD10C86">
            <w:pPr>
              <w:jc w:val="center"/>
              <w:rPr>
                <w:rFonts w:hint="eastAsia" w:ascii="仿宋" w:hAnsi="仿宋" w:eastAsia="仿宋" w:cs="仿宋"/>
                <w:color w:val="000000"/>
                <w:sz w:val="24"/>
                <w:highlight w:val="none"/>
              </w:rPr>
            </w:pPr>
          </w:p>
          <w:p w14:paraId="08055290">
            <w:pPr>
              <w:wordWrap w:val="0"/>
              <w:jc w:val="right"/>
              <w:rPr>
                <w:rFonts w:hint="eastAsia" w:ascii="仿宋" w:hAnsi="仿宋" w:eastAsia="仿宋" w:cs="仿宋"/>
                <w:color w:val="000000"/>
                <w:sz w:val="24"/>
                <w:highlight w:val="none"/>
                <w:lang w:val="en-US" w:eastAsia="zh-CN"/>
              </w:rPr>
            </w:pPr>
          </w:p>
          <w:p w14:paraId="23CED6AE">
            <w:pPr>
              <w:wordWrap w:val="0"/>
              <w:jc w:val="right"/>
              <w:rPr>
                <w:rFonts w:hint="eastAsia" w:ascii="仿宋" w:hAnsi="仿宋" w:eastAsia="仿宋" w:cs="仿宋"/>
                <w:color w:val="000000"/>
                <w:sz w:val="24"/>
                <w:highlight w:val="none"/>
                <w:lang w:val="en-US" w:eastAsia="zh-CN"/>
              </w:rPr>
            </w:pPr>
          </w:p>
          <w:p w14:paraId="41CC415C">
            <w:pPr>
              <w:wordWrap w:val="0"/>
              <w:jc w:val="right"/>
              <w:rPr>
                <w:rFonts w:hint="eastAsia" w:ascii="仿宋" w:hAnsi="仿宋" w:eastAsia="仿宋" w:cs="仿宋"/>
                <w:color w:val="000000"/>
                <w:sz w:val="24"/>
                <w:highlight w:val="none"/>
              </w:rPr>
            </w:pPr>
          </w:p>
          <w:p w14:paraId="3DA42957">
            <w:pPr>
              <w:wordWrap w:val="0"/>
              <w:jc w:val="righ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签字：</w:t>
            </w:r>
            <w:r>
              <w:rPr>
                <w:rFonts w:hint="eastAsia" w:ascii="仿宋" w:hAnsi="仿宋" w:eastAsia="仿宋" w:cs="仿宋"/>
                <w:color w:val="000000"/>
                <w:sz w:val="24"/>
                <w:highlight w:val="none"/>
                <w:lang w:val="en-US" w:eastAsia="zh-CN"/>
              </w:rPr>
              <w:t xml:space="preserve">              </w:t>
            </w:r>
          </w:p>
          <w:p w14:paraId="172EB944">
            <w:pPr>
              <w:ind w:firstLine="6720" w:firstLineChars="280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年  月  日</w:t>
            </w:r>
            <w:r>
              <w:rPr>
                <w:rFonts w:hint="eastAsia" w:ascii="仿宋" w:hAnsi="仿宋" w:eastAsia="仿宋" w:cs="仿宋"/>
                <w:color w:val="000000"/>
                <w:sz w:val="24"/>
                <w:highlight w:val="none"/>
                <w:lang w:val="en-US" w:eastAsia="zh-CN"/>
              </w:rPr>
              <w:t xml:space="preserve">  </w:t>
            </w:r>
          </w:p>
        </w:tc>
      </w:tr>
    </w:tbl>
    <w:p w14:paraId="7D689F14">
      <w:pPr>
        <w:rPr>
          <w:rFonts w:hint="eastAsia" w:ascii="仿宋" w:hAnsi="仿宋" w:eastAsia="仿宋" w:cs="仿宋"/>
          <w:color w:val="000000"/>
          <w:sz w:val="24"/>
          <w:szCs w:val="24"/>
          <w:highlight w:val="yellow"/>
        </w:rPr>
      </w:pP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本表为示例，各专业依据人才培养方案自行增页，至少7次（按照实习14周考虑）</w:t>
      </w:r>
      <w:r>
        <w:rPr>
          <w:rFonts w:hint="eastAsia" w:ascii="仿宋" w:hAnsi="仿宋" w:eastAsia="仿宋" w:cs="仿宋"/>
          <w:color w:val="000000"/>
          <w:sz w:val="24"/>
          <w:szCs w:val="24"/>
          <w:highlight w:val="yellow"/>
        </w:rPr>
        <w:t>。</w:t>
      </w:r>
    </w:p>
    <w:p w14:paraId="3B9E42B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班主任实践工作记录（一）</w:t>
      </w:r>
    </w:p>
    <w:tbl>
      <w:tblPr>
        <w:tblStyle w:val="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706"/>
        <w:gridCol w:w="1740"/>
        <w:gridCol w:w="3293"/>
      </w:tblGrid>
      <w:tr w14:paraId="4E46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7" w:type="dxa"/>
            <w:noWrap/>
            <w:vAlign w:val="center"/>
          </w:tcPr>
          <w:p w14:paraId="0FCB6FC5">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年级</w:t>
            </w:r>
          </w:p>
        </w:tc>
        <w:tc>
          <w:tcPr>
            <w:tcW w:w="3706" w:type="dxa"/>
            <w:noWrap/>
            <w:vAlign w:val="center"/>
          </w:tcPr>
          <w:p w14:paraId="42B5CC91">
            <w:pPr>
              <w:jc w:val="center"/>
              <w:rPr>
                <w:rFonts w:ascii="仿宋" w:hAnsi="仿宋" w:eastAsia="仿宋" w:cs="仿宋"/>
                <w:color w:val="000000"/>
                <w:sz w:val="24"/>
                <w:highlight w:val="none"/>
              </w:rPr>
            </w:pPr>
          </w:p>
        </w:tc>
        <w:tc>
          <w:tcPr>
            <w:tcW w:w="1740" w:type="dxa"/>
            <w:noWrap/>
            <w:vAlign w:val="center"/>
          </w:tcPr>
          <w:p w14:paraId="4CB28A2A">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班级</w:t>
            </w:r>
          </w:p>
        </w:tc>
        <w:tc>
          <w:tcPr>
            <w:tcW w:w="3293" w:type="dxa"/>
            <w:noWrap/>
            <w:vAlign w:val="center"/>
          </w:tcPr>
          <w:p w14:paraId="3BC9226C">
            <w:pPr>
              <w:jc w:val="center"/>
              <w:rPr>
                <w:rFonts w:ascii="仿宋" w:hAnsi="仿宋" w:eastAsia="仿宋" w:cs="仿宋"/>
                <w:color w:val="000000"/>
                <w:sz w:val="24"/>
                <w:highlight w:val="none"/>
              </w:rPr>
            </w:pPr>
          </w:p>
        </w:tc>
      </w:tr>
      <w:tr w14:paraId="6B92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7" w:type="dxa"/>
            <w:noWrap/>
            <w:vAlign w:val="center"/>
          </w:tcPr>
          <w:p w14:paraId="15609808">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班级人数</w:t>
            </w:r>
          </w:p>
        </w:tc>
        <w:tc>
          <w:tcPr>
            <w:tcW w:w="3706" w:type="dxa"/>
            <w:noWrap/>
            <w:vAlign w:val="center"/>
          </w:tcPr>
          <w:p w14:paraId="2D18E970">
            <w:pPr>
              <w:jc w:val="center"/>
              <w:rPr>
                <w:rFonts w:ascii="仿宋" w:hAnsi="仿宋" w:eastAsia="仿宋" w:cs="仿宋"/>
                <w:color w:val="000000"/>
                <w:sz w:val="24"/>
                <w:highlight w:val="none"/>
              </w:rPr>
            </w:pPr>
          </w:p>
        </w:tc>
        <w:tc>
          <w:tcPr>
            <w:tcW w:w="1740" w:type="dxa"/>
            <w:noWrap/>
            <w:vAlign w:val="center"/>
          </w:tcPr>
          <w:p w14:paraId="042BDBDA">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实习校班主任</w:t>
            </w:r>
          </w:p>
        </w:tc>
        <w:tc>
          <w:tcPr>
            <w:tcW w:w="3293" w:type="dxa"/>
            <w:noWrap/>
            <w:vAlign w:val="center"/>
          </w:tcPr>
          <w:p w14:paraId="0AD21F61">
            <w:pPr>
              <w:jc w:val="center"/>
              <w:rPr>
                <w:rFonts w:ascii="仿宋" w:hAnsi="仿宋" w:eastAsia="仿宋" w:cs="仿宋"/>
                <w:color w:val="000000"/>
                <w:sz w:val="24"/>
                <w:highlight w:val="none"/>
              </w:rPr>
            </w:pPr>
          </w:p>
        </w:tc>
      </w:tr>
      <w:tr w14:paraId="4365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1177" w:type="dxa"/>
            <w:noWrap/>
            <w:vAlign w:val="center"/>
          </w:tcPr>
          <w:p w14:paraId="53DDCF4A">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班级</w:t>
            </w:r>
          </w:p>
          <w:p w14:paraId="5F19B83F">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情况</w:t>
            </w:r>
          </w:p>
        </w:tc>
        <w:tc>
          <w:tcPr>
            <w:tcW w:w="8739" w:type="dxa"/>
            <w:gridSpan w:val="3"/>
            <w:noWrap/>
            <w:vAlign w:val="top"/>
          </w:tcPr>
          <w:p w14:paraId="7A5BF2B2">
            <w:pPr>
              <w:jc w:val="both"/>
              <w:rPr>
                <w:rFonts w:ascii="仿宋" w:hAnsi="仿宋" w:eastAsia="仿宋" w:cs="仿宋"/>
                <w:color w:val="000000"/>
                <w:sz w:val="24"/>
                <w:highlight w:val="none"/>
              </w:rPr>
            </w:pPr>
            <w:r>
              <w:rPr>
                <w:rFonts w:hint="eastAsia" w:ascii="仿宋" w:hAnsi="仿宋" w:eastAsia="仿宋" w:cs="仿宋"/>
                <w:color w:val="000000"/>
                <w:sz w:val="24"/>
                <w:highlight w:val="yellow"/>
              </w:rPr>
              <w:t>（比如：班情分析，学风分析，工作进展，动态等）</w:t>
            </w:r>
          </w:p>
        </w:tc>
      </w:tr>
      <w:tr w14:paraId="65AE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1177" w:type="dxa"/>
            <w:noWrap/>
            <w:vAlign w:val="center"/>
          </w:tcPr>
          <w:p w14:paraId="3B90AFEF">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班级管理</w:t>
            </w:r>
          </w:p>
          <w:p w14:paraId="71323CD0">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工作内容</w:t>
            </w:r>
          </w:p>
        </w:tc>
        <w:tc>
          <w:tcPr>
            <w:tcW w:w="8739" w:type="dxa"/>
            <w:gridSpan w:val="3"/>
            <w:noWrap/>
            <w:vAlign w:val="top"/>
          </w:tcPr>
          <w:p w14:paraId="508A1826">
            <w:pPr>
              <w:jc w:val="left"/>
              <w:rPr>
                <w:rFonts w:ascii="仿宋" w:hAnsi="仿宋" w:eastAsia="仿宋" w:cs="仿宋"/>
                <w:color w:val="000000"/>
                <w:sz w:val="24"/>
                <w:highlight w:val="yellow"/>
              </w:rPr>
            </w:pPr>
            <w:r>
              <w:rPr>
                <w:rFonts w:hint="eastAsia" w:ascii="仿宋" w:hAnsi="仿宋" w:eastAsia="仿宋" w:cs="仿宋"/>
                <w:color w:val="000000"/>
                <w:sz w:val="24"/>
                <w:highlight w:val="yellow"/>
              </w:rPr>
              <w:t>（比如：组织班级活动、辅导学业困难学生情况、班干部谈话等方面）</w:t>
            </w:r>
          </w:p>
          <w:p w14:paraId="320F495C">
            <w:pPr>
              <w:jc w:val="both"/>
              <w:rPr>
                <w:rFonts w:ascii="仿宋" w:hAnsi="仿宋" w:eastAsia="仿宋" w:cs="仿宋"/>
                <w:color w:val="000000"/>
                <w:sz w:val="24"/>
                <w:highlight w:val="none"/>
              </w:rPr>
            </w:pPr>
          </w:p>
        </w:tc>
      </w:tr>
      <w:tr w14:paraId="48B5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1177" w:type="dxa"/>
            <w:noWrap/>
            <w:vAlign w:val="center"/>
          </w:tcPr>
          <w:p w14:paraId="29BA505F">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个别教育及特殊情况处理</w:t>
            </w:r>
          </w:p>
        </w:tc>
        <w:tc>
          <w:tcPr>
            <w:tcW w:w="8739" w:type="dxa"/>
            <w:gridSpan w:val="3"/>
            <w:noWrap/>
            <w:vAlign w:val="top"/>
          </w:tcPr>
          <w:p w14:paraId="38B0A417">
            <w:pPr>
              <w:jc w:val="both"/>
              <w:rPr>
                <w:rFonts w:ascii="仿宋" w:hAnsi="仿宋" w:eastAsia="仿宋" w:cs="仿宋"/>
                <w:color w:val="000000"/>
                <w:sz w:val="24"/>
                <w:highlight w:val="none"/>
              </w:rPr>
            </w:pPr>
          </w:p>
        </w:tc>
      </w:tr>
      <w:tr w14:paraId="60C8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1177" w:type="dxa"/>
            <w:noWrap/>
            <w:vAlign w:val="center"/>
          </w:tcPr>
          <w:p w14:paraId="62B6B46D">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班级管理</w:t>
            </w:r>
          </w:p>
          <w:p w14:paraId="46BFC133">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体会</w:t>
            </w:r>
          </w:p>
        </w:tc>
        <w:tc>
          <w:tcPr>
            <w:tcW w:w="8739" w:type="dxa"/>
            <w:gridSpan w:val="3"/>
            <w:noWrap/>
            <w:vAlign w:val="top"/>
          </w:tcPr>
          <w:p w14:paraId="4422EFA0">
            <w:pPr>
              <w:jc w:val="both"/>
              <w:rPr>
                <w:rFonts w:ascii="仿宋" w:hAnsi="仿宋" w:eastAsia="仿宋" w:cs="仿宋"/>
                <w:color w:val="000000"/>
                <w:sz w:val="24"/>
                <w:highlight w:val="none"/>
              </w:rPr>
            </w:pPr>
          </w:p>
        </w:tc>
      </w:tr>
    </w:tbl>
    <w:p w14:paraId="6B185A29">
      <w:pPr>
        <w:rPr>
          <w:rFonts w:hint="eastAsia" w:ascii="仿宋" w:hAnsi="仿宋" w:eastAsia="仿宋" w:cs="仿宋"/>
          <w:color w:val="000000"/>
          <w:sz w:val="24"/>
          <w:szCs w:val="24"/>
          <w:highlight w:val="yellow"/>
        </w:rPr>
      </w:pP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本表为示例，各专业依据人才培养方案自行增页，至少7次（按照实习14周考虑）</w:t>
      </w:r>
      <w:r>
        <w:rPr>
          <w:rFonts w:hint="eastAsia" w:ascii="仿宋" w:hAnsi="仿宋" w:eastAsia="仿宋" w:cs="仿宋"/>
          <w:color w:val="000000"/>
          <w:sz w:val="24"/>
          <w:szCs w:val="24"/>
          <w:highlight w:val="yellow"/>
        </w:rPr>
        <w:t>。</w:t>
      </w:r>
    </w:p>
    <w:p w14:paraId="0E8565A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eastAsia="黑体"/>
          <w:color w:val="000000"/>
          <w:sz w:val="32"/>
          <w:szCs w:val="32"/>
          <w:highlight w:val="none"/>
          <w:lang w:eastAsia="zh-CN"/>
        </w:rPr>
      </w:pPr>
      <w:r>
        <w:rPr>
          <w:rFonts w:hint="eastAsia" w:eastAsia="黑体"/>
          <w:color w:val="000000"/>
          <w:sz w:val="32"/>
          <w:szCs w:val="32"/>
          <w:highlight w:val="none"/>
        </w:rPr>
        <w:t>班主任实践工作</w:t>
      </w:r>
      <w:r>
        <w:rPr>
          <w:rFonts w:hint="eastAsia" w:eastAsia="黑体"/>
          <w:color w:val="000000"/>
          <w:sz w:val="32"/>
          <w:szCs w:val="32"/>
          <w:highlight w:val="none"/>
          <w:lang w:val="en-US" w:eastAsia="zh-CN"/>
        </w:rPr>
        <w:t>指导</w:t>
      </w:r>
    </w:p>
    <w:tbl>
      <w:tblPr>
        <w:tblStyle w:val="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8739"/>
      </w:tblGrid>
      <w:tr w14:paraId="6A5A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1177" w:type="dxa"/>
            <w:noWrap/>
            <w:textDirection w:val="tbLrV"/>
            <w:vAlign w:val="center"/>
          </w:tcPr>
          <w:p w14:paraId="574BB2AF">
            <w:pPr>
              <w:keepNext w:val="0"/>
              <w:keepLines w:val="0"/>
              <w:pageBreakBefore w:val="0"/>
              <w:widowControl w:val="0"/>
              <w:kinsoku/>
              <w:wordWrap/>
              <w:overflowPunct/>
              <w:topLinePunct w:val="0"/>
              <w:autoSpaceDE/>
              <w:autoSpaceDN/>
              <w:bidi w:val="0"/>
              <w:adjustRightInd/>
              <w:snapToGrid/>
              <w:spacing w:line="240" w:lineRule="exact"/>
              <w:ind w:left="113" w:leftChars="0" w:right="113" w:rightChars="0"/>
              <w:jc w:val="center"/>
              <w:textAlignment w:val="auto"/>
              <w:rPr>
                <w:rFonts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校内</w:t>
            </w:r>
            <w:r>
              <w:rPr>
                <w:rFonts w:hint="eastAsia" w:ascii="仿宋" w:hAnsi="仿宋" w:eastAsia="仿宋" w:cs="仿宋"/>
                <w:color w:val="000000"/>
                <w:sz w:val="24"/>
                <w:highlight w:val="none"/>
              </w:rPr>
              <w:t>指导教师</w:t>
            </w:r>
            <w:r>
              <w:rPr>
                <w:rFonts w:hint="eastAsia" w:ascii="仿宋" w:hAnsi="仿宋" w:eastAsia="仿宋" w:cs="仿宋"/>
                <w:color w:val="000000"/>
                <w:sz w:val="24"/>
                <w:highlight w:val="none"/>
                <w:lang w:val="en-US" w:eastAsia="zh-CN"/>
              </w:rPr>
              <w:t>评语</w:t>
            </w:r>
          </w:p>
        </w:tc>
        <w:tc>
          <w:tcPr>
            <w:tcW w:w="8739" w:type="dxa"/>
            <w:noWrap/>
            <w:vAlign w:val="top"/>
          </w:tcPr>
          <w:p w14:paraId="2DBBD867">
            <w:pPr>
              <w:jc w:val="center"/>
              <w:rPr>
                <w:rFonts w:ascii="仿宋" w:hAnsi="仿宋" w:eastAsia="仿宋" w:cs="仿宋"/>
                <w:color w:val="000000"/>
                <w:sz w:val="24"/>
                <w:highlight w:val="none"/>
              </w:rPr>
            </w:pPr>
          </w:p>
          <w:p w14:paraId="6C18EEDD">
            <w:pPr>
              <w:jc w:val="center"/>
              <w:rPr>
                <w:rFonts w:hint="default" w:ascii="仿宋" w:hAnsi="仿宋" w:eastAsia="仿宋" w:cs="仿宋"/>
                <w:color w:val="000000"/>
                <w:sz w:val="24"/>
                <w:highlight w:val="yellow"/>
                <w:lang w:val="en-US" w:eastAsia="zh-CN"/>
              </w:rPr>
            </w:pPr>
          </w:p>
          <w:p w14:paraId="5B5C2872">
            <w:pPr>
              <w:jc w:val="center"/>
              <w:rPr>
                <w:rFonts w:hint="eastAsia" w:ascii="仿宋" w:hAnsi="仿宋" w:eastAsia="仿宋" w:cs="仿宋"/>
                <w:color w:val="000000"/>
                <w:sz w:val="24"/>
                <w:highlight w:val="none"/>
              </w:rPr>
            </w:pPr>
          </w:p>
          <w:p w14:paraId="55D698E9">
            <w:pPr>
              <w:jc w:val="center"/>
              <w:rPr>
                <w:rFonts w:ascii="仿宋" w:hAnsi="仿宋" w:eastAsia="仿宋" w:cs="仿宋"/>
                <w:color w:val="000000"/>
                <w:sz w:val="24"/>
                <w:highlight w:val="none"/>
              </w:rPr>
            </w:pPr>
          </w:p>
          <w:p w14:paraId="1FCA4DC9">
            <w:pPr>
              <w:jc w:val="center"/>
              <w:rPr>
                <w:rFonts w:ascii="仿宋" w:hAnsi="仿宋" w:eastAsia="仿宋" w:cs="仿宋"/>
                <w:color w:val="000000"/>
                <w:sz w:val="24"/>
                <w:highlight w:val="none"/>
              </w:rPr>
            </w:pPr>
          </w:p>
          <w:p w14:paraId="3F2197DB">
            <w:pPr>
              <w:jc w:val="center"/>
              <w:rPr>
                <w:rFonts w:ascii="仿宋" w:hAnsi="仿宋" w:eastAsia="仿宋" w:cs="仿宋"/>
                <w:color w:val="000000"/>
                <w:sz w:val="24"/>
                <w:highlight w:val="none"/>
              </w:rPr>
            </w:pPr>
          </w:p>
          <w:p w14:paraId="70445C29">
            <w:pPr>
              <w:jc w:val="center"/>
              <w:rPr>
                <w:rFonts w:ascii="仿宋" w:hAnsi="仿宋" w:eastAsia="仿宋" w:cs="仿宋"/>
                <w:color w:val="000000"/>
                <w:sz w:val="24"/>
                <w:highlight w:val="none"/>
              </w:rPr>
            </w:pPr>
          </w:p>
          <w:p w14:paraId="6FEC2D00">
            <w:pPr>
              <w:jc w:val="center"/>
              <w:rPr>
                <w:rFonts w:ascii="仿宋" w:hAnsi="仿宋" w:eastAsia="仿宋" w:cs="仿宋"/>
                <w:color w:val="000000"/>
                <w:sz w:val="24"/>
                <w:highlight w:val="none"/>
              </w:rPr>
            </w:pPr>
          </w:p>
          <w:p w14:paraId="435E7B3E">
            <w:pPr>
              <w:jc w:val="center"/>
              <w:rPr>
                <w:rFonts w:ascii="仿宋" w:hAnsi="仿宋" w:eastAsia="仿宋" w:cs="仿宋"/>
                <w:color w:val="000000"/>
                <w:sz w:val="24"/>
                <w:highlight w:val="none"/>
              </w:rPr>
            </w:pPr>
          </w:p>
          <w:p w14:paraId="63A6A946">
            <w:pPr>
              <w:jc w:val="center"/>
              <w:rPr>
                <w:rFonts w:ascii="仿宋" w:hAnsi="仿宋" w:eastAsia="仿宋" w:cs="仿宋"/>
                <w:color w:val="000000"/>
                <w:sz w:val="24"/>
                <w:highlight w:val="none"/>
              </w:rPr>
            </w:pPr>
          </w:p>
          <w:p w14:paraId="6F25B35C">
            <w:pPr>
              <w:jc w:val="center"/>
              <w:rPr>
                <w:rFonts w:ascii="仿宋" w:hAnsi="仿宋" w:eastAsia="仿宋" w:cs="仿宋"/>
                <w:color w:val="000000"/>
                <w:sz w:val="24"/>
                <w:highlight w:val="none"/>
              </w:rPr>
            </w:pPr>
          </w:p>
          <w:p w14:paraId="359E32BE">
            <w:pPr>
              <w:jc w:val="center"/>
              <w:rPr>
                <w:rFonts w:ascii="仿宋" w:hAnsi="仿宋" w:eastAsia="仿宋" w:cs="仿宋"/>
                <w:color w:val="000000"/>
                <w:sz w:val="24"/>
                <w:highlight w:val="none"/>
              </w:rPr>
            </w:pPr>
          </w:p>
          <w:p w14:paraId="4722A1B7">
            <w:pPr>
              <w:jc w:val="center"/>
              <w:rPr>
                <w:rFonts w:ascii="仿宋" w:hAnsi="仿宋" w:eastAsia="仿宋" w:cs="仿宋"/>
                <w:color w:val="000000"/>
                <w:sz w:val="24"/>
                <w:highlight w:val="none"/>
              </w:rPr>
            </w:pPr>
          </w:p>
          <w:p w14:paraId="25D25937">
            <w:pPr>
              <w:jc w:val="center"/>
              <w:rPr>
                <w:rFonts w:ascii="仿宋" w:hAnsi="仿宋" w:eastAsia="仿宋" w:cs="仿宋"/>
                <w:color w:val="000000"/>
                <w:sz w:val="24"/>
                <w:highlight w:val="none"/>
              </w:rPr>
            </w:pPr>
          </w:p>
          <w:p w14:paraId="2135A2FD">
            <w:pPr>
              <w:jc w:val="center"/>
              <w:rPr>
                <w:rFonts w:ascii="仿宋" w:hAnsi="仿宋" w:eastAsia="仿宋" w:cs="仿宋"/>
                <w:color w:val="000000"/>
                <w:sz w:val="24"/>
                <w:highlight w:val="none"/>
              </w:rPr>
            </w:pPr>
          </w:p>
          <w:p w14:paraId="1BB2A7ED">
            <w:pPr>
              <w:jc w:val="center"/>
              <w:rPr>
                <w:rFonts w:ascii="仿宋" w:hAnsi="仿宋" w:eastAsia="仿宋" w:cs="仿宋"/>
                <w:color w:val="000000"/>
                <w:sz w:val="24"/>
                <w:highlight w:val="none"/>
              </w:rPr>
            </w:pPr>
          </w:p>
          <w:p w14:paraId="3B8FC617">
            <w:pPr>
              <w:jc w:val="center"/>
              <w:rPr>
                <w:rFonts w:ascii="仿宋" w:hAnsi="仿宋" w:eastAsia="仿宋" w:cs="仿宋"/>
                <w:color w:val="000000"/>
                <w:sz w:val="24"/>
                <w:highlight w:val="none"/>
              </w:rPr>
            </w:pPr>
          </w:p>
          <w:p w14:paraId="1331E516">
            <w:pPr>
              <w:wordWrap w:val="0"/>
              <w:jc w:val="righ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签字：</w:t>
            </w:r>
            <w:r>
              <w:rPr>
                <w:rFonts w:hint="eastAsia" w:ascii="仿宋" w:hAnsi="仿宋" w:eastAsia="仿宋" w:cs="仿宋"/>
                <w:color w:val="000000"/>
                <w:sz w:val="24"/>
                <w:highlight w:val="none"/>
                <w:lang w:val="en-US" w:eastAsia="zh-CN"/>
              </w:rPr>
              <w:t xml:space="preserve">              </w:t>
            </w:r>
          </w:p>
          <w:p w14:paraId="3DED546F">
            <w:pPr>
              <w:wordWrap w:val="0"/>
              <w:jc w:val="right"/>
              <w:rPr>
                <w:rFonts w:ascii="仿宋" w:hAnsi="仿宋" w:eastAsia="仿宋" w:cs="仿宋"/>
                <w:color w:val="000000"/>
                <w:sz w:val="24"/>
                <w:highlight w:val="none"/>
              </w:rPr>
            </w:pPr>
            <w:r>
              <w:rPr>
                <w:rFonts w:hint="eastAsia" w:ascii="仿宋" w:hAnsi="仿宋" w:eastAsia="仿宋" w:cs="仿宋"/>
                <w:color w:val="000000"/>
                <w:sz w:val="24"/>
                <w:highlight w:val="none"/>
              </w:rPr>
              <w:t>年  月  日</w:t>
            </w:r>
            <w:r>
              <w:rPr>
                <w:rFonts w:hint="eastAsia" w:ascii="仿宋" w:hAnsi="仿宋" w:eastAsia="仿宋" w:cs="仿宋"/>
                <w:color w:val="000000"/>
                <w:sz w:val="24"/>
                <w:highlight w:val="none"/>
                <w:lang w:val="en-US" w:eastAsia="zh-CN"/>
              </w:rPr>
              <w:t xml:space="preserve">    </w:t>
            </w:r>
          </w:p>
        </w:tc>
      </w:tr>
      <w:tr w14:paraId="13BC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jc w:val="center"/>
        </w:trPr>
        <w:tc>
          <w:tcPr>
            <w:tcW w:w="1177" w:type="dxa"/>
            <w:noWrap/>
            <w:textDirection w:val="tbLrV"/>
            <w:vAlign w:val="center"/>
          </w:tcPr>
          <w:p w14:paraId="44174268">
            <w:pPr>
              <w:keepNext w:val="0"/>
              <w:keepLines w:val="0"/>
              <w:pageBreakBefore w:val="0"/>
              <w:widowControl w:val="0"/>
              <w:kinsoku/>
              <w:wordWrap/>
              <w:overflowPunct/>
              <w:topLinePunct w:val="0"/>
              <w:autoSpaceDE/>
              <w:autoSpaceDN/>
              <w:bidi w:val="0"/>
              <w:adjustRightInd/>
              <w:snapToGrid/>
              <w:spacing w:line="240" w:lineRule="exact"/>
              <w:ind w:left="113" w:leftChars="0" w:right="113" w:rightChars="0"/>
              <w:jc w:val="center"/>
              <w:textAlignment w:val="auto"/>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lang w:val="en-US" w:eastAsia="zh-CN"/>
              </w:rPr>
              <w:t>实习单位</w:t>
            </w:r>
            <w:r>
              <w:rPr>
                <w:rFonts w:hint="eastAsia" w:ascii="仿宋" w:hAnsi="仿宋" w:eastAsia="仿宋" w:cs="仿宋"/>
                <w:color w:val="000000"/>
                <w:spacing w:val="-6"/>
                <w:sz w:val="24"/>
                <w:highlight w:val="none"/>
              </w:rPr>
              <w:t>指导教师</w:t>
            </w:r>
            <w:r>
              <w:rPr>
                <w:rFonts w:hint="eastAsia" w:ascii="仿宋" w:hAnsi="仿宋" w:eastAsia="仿宋" w:cs="仿宋"/>
                <w:color w:val="000000"/>
                <w:spacing w:val="-6"/>
                <w:sz w:val="24"/>
                <w:highlight w:val="none"/>
                <w:lang w:val="en-US" w:eastAsia="zh-CN"/>
              </w:rPr>
              <w:t>评语</w:t>
            </w:r>
          </w:p>
        </w:tc>
        <w:tc>
          <w:tcPr>
            <w:tcW w:w="8739" w:type="dxa"/>
            <w:noWrap/>
            <w:vAlign w:val="top"/>
          </w:tcPr>
          <w:p w14:paraId="6B95629B">
            <w:pPr>
              <w:jc w:val="center"/>
              <w:rPr>
                <w:rFonts w:ascii="仿宋" w:hAnsi="仿宋" w:eastAsia="仿宋" w:cs="仿宋"/>
                <w:color w:val="000000"/>
                <w:sz w:val="24"/>
                <w:highlight w:val="none"/>
              </w:rPr>
            </w:pPr>
          </w:p>
          <w:p w14:paraId="16FED6B2">
            <w:pPr>
              <w:jc w:val="center"/>
              <w:rPr>
                <w:rFonts w:ascii="仿宋" w:hAnsi="仿宋" w:eastAsia="仿宋" w:cs="仿宋"/>
                <w:color w:val="000000"/>
                <w:sz w:val="24"/>
                <w:highlight w:val="none"/>
              </w:rPr>
            </w:pPr>
          </w:p>
          <w:p w14:paraId="2626893F">
            <w:pPr>
              <w:jc w:val="center"/>
              <w:rPr>
                <w:rFonts w:hint="eastAsia" w:ascii="仿宋" w:hAnsi="仿宋" w:eastAsia="仿宋" w:cs="仿宋"/>
                <w:color w:val="000000"/>
                <w:sz w:val="24"/>
                <w:highlight w:val="none"/>
              </w:rPr>
            </w:pPr>
          </w:p>
          <w:p w14:paraId="639D51BA">
            <w:pPr>
              <w:wordWrap w:val="0"/>
              <w:jc w:val="right"/>
              <w:rPr>
                <w:rFonts w:hint="eastAsia" w:ascii="仿宋" w:hAnsi="仿宋" w:eastAsia="仿宋" w:cs="仿宋"/>
                <w:color w:val="000000"/>
                <w:sz w:val="24"/>
                <w:highlight w:val="none"/>
                <w:lang w:val="en-US" w:eastAsia="zh-CN"/>
              </w:rPr>
            </w:pPr>
          </w:p>
          <w:p w14:paraId="61F03789">
            <w:pPr>
              <w:wordWrap/>
              <w:jc w:val="right"/>
              <w:rPr>
                <w:rFonts w:hint="eastAsia" w:ascii="仿宋" w:hAnsi="仿宋" w:eastAsia="仿宋" w:cs="仿宋"/>
                <w:color w:val="000000"/>
                <w:sz w:val="24"/>
                <w:highlight w:val="none"/>
                <w:lang w:val="en-US" w:eastAsia="zh-CN"/>
              </w:rPr>
            </w:pPr>
          </w:p>
          <w:p w14:paraId="180EBA55">
            <w:pPr>
              <w:wordWrap/>
              <w:jc w:val="right"/>
              <w:rPr>
                <w:rFonts w:hint="eastAsia" w:ascii="仿宋" w:hAnsi="仿宋" w:eastAsia="仿宋" w:cs="仿宋"/>
                <w:color w:val="000000"/>
                <w:sz w:val="24"/>
                <w:highlight w:val="none"/>
                <w:lang w:val="en-US" w:eastAsia="zh-CN"/>
              </w:rPr>
            </w:pPr>
          </w:p>
          <w:p w14:paraId="4EA0CE07">
            <w:pPr>
              <w:wordWrap/>
              <w:jc w:val="right"/>
              <w:rPr>
                <w:rFonts w:hint="eastAsia" w:ascii="仿宋" w:hAnsi="仿宋" w:eastAsia="仿宋" w:cs="仿宋"/>
                <w:color w:val="000000"/>
                <w:sz w:val="24"/>
                <w:highlight w:val="none"/>
                <w:lang w:val="en-US" w:eastAsia="zh-CN"/>
              </w:rPr>
            </w:pPr>
          </w:p>
          <w:p w14:paraId="6F77A725">
            <w:pPr>
              <w:wordWrap/>
              <w:jc w:val="right"/>
              <w:rPr>
                <w:rFonts w:hint="eastAsia" w:ascii="仿宋" w:hAnsi="仿宋" w:eastAsia="仿宋" w:cs="仿宋"/>
                <w:color w:val="000000"/>
                <w:sz w:val="24"/>
                <w:highlight w:val="none"/>
                <w:lang w:val="en-US" w:eastAsia="zh-CN"/>
              </w:rPr>
            </w:pPr>
          </w:p>
          <w:p w14:paraId="529B74D6">
            <w:pPr>
              <w:wordWrap/>
              <w:jc w:val="right"/>
              <w:rPr>
                <w:rFonts w:hint="eastAsia" w:ascii="仿宋" w:hAnsi="仿宋" w:eastAsia="仿宋" w:cs="仿宋"/>
                <w:color w:val="000000"/>
                <w:sz w:val="24"/>
                <w:highlight w:val="none"/>
                <w:lang w:val="en-US" w:eastAsia="zh-CN"/>
              </w:rPr>
            </w:pPr>
          </w:p>
          <w:p w14:paraId="20F02255">
            <w:pPr>
              <w:wordWrap/>
              <w:jc w:val="right"/>
              <w:rPr>
                <w:rFonts w:hint="eastAsia" w:ascii="仿宋" w:hAnsi="仿宋" w:eastAsia="仿宋" w:cs="仿宋"/>
                <w:color w:val="000000"/>
                <w:sz w:val="24"/>
                <w:highlight w:val="none"/>
                <w:lang w:val="en-US" w:eastAsia="zh-CN"/>
              </w:rPr>
            </w:pPr>
          </w:p>
          <w:p w14:paraId="6D1C9FBA">
            <w:pPr>
              <w:wordWrap/>
              <w:jc w:val="right"/>
              <w:rPr>
                <w:rFonts w:hint="eastAsia" w:ascii="仿宋" w:hAnsi="仿宋" w:eastAsia="仿宋" w:cs="仿宋"/>
                <w:color w:val="000000"/>
                <w:sz w:val="24"/>
                <w:highlight w:val="none"/>
                <w:lang w:val="en-US" w:eastAsia="zh-CN"/>
              </w:rPr>
            </w:pPr>
          </w:p>
          <w:p w14:paraId="61D52397">
            <w:pPr>
              <w:wordWrap/>
              <w:jc w:val="right"/>
              <w:rPr>
                <w:rFonts w:hint="eastAsia" w:ascii="仿宋" w:hAnsi="仿宋" w:eastAsia="仿宋" w:cs="仿宋"/>
                <w:color w:val="000000"/>
                <w:sz w:val="24"/>
                <w:highlight w:val="none"/>
                <w:lang w:val="en-US" w:eastAsia="zh-CN"/>
              </w:rPr>
            </w:pPr>
          </w:p>
          <w:p w14:paraId="6115243A">
            <w:pPr>
              <w:wordWrap/>
              <w:jc w:val="right"/>
              <w:rPr>
                <w:rFonts w:hint="eastAsia" w:ascii="仿宋" w:hAnsi="仿宋" w:eastAsia="仿宋" w:cs="仿宋"/>
                <w:color w:val="000000"/>
                <w:sz w:val="24"/>
                <w:highlight w:val="none"/>
                <w:lang w:val="en-US" w:eastAsia="zh-CN"/>
              </w:rPr>
            </w:pPr>
          </w:p>
          <w:p w14:paraId="45E70B95">
            <w:pPr>
              <w:wordWrap/>
              <w:jc w:val="right"/>
              <w:rPr>
                <w:rFonts w:hint="eastAsia" w:ascii="仿宋" w:hAnsi="仿宋" w:eastAsia="仿宋" w:cs="仿宋"/>
                <w:color w:val="000000"/>
                <w:sz w:val="24"/>
                <w:highlight w:val="none"/>
                <w:lang w:val="en-US" w:eastAsia="zh-CN"/>
              </w:rPr>
            </w:pPr>
          </w:p>
          <w:p w14:paraId="195EDA3A">
            <w:pPr>
              <w:wordWrap/>
              <w:jc w:val="right"/>
              <w:rPr>
                <w:rFonts w:hint="eastAsia" w:ascii="仿宋" w:hAnsi="仿宋" w:eastAsia="仿宋" w:cs="仿宋"/>
                <w:color w:val="000000"/>
                <w:sz w:val="24"/>
                <w:highlight w:val="none"/>
                <w:lang w:val="en-US" w:eastAsia="zh-CN"/>
              </w:rPr>
            </w:pPr>
          </w:p>
          <w:p w14:paraId="29A56AD3">
            <w:pPr>
              <w:wordWrap w:val="0"/>
              <w:jc w:val="right"/>
              <w:rPr>
                <w:rFonts w:hint="eastAsia" w:ascii="仿宋" w:hAnsi="仿宋" w:eastAsia="仿宋" w:cs="仿宋"/>
                <w:color w:val="000000"/>
                <w:sz w:val="24"/>
                <w:highlight w:val="none"/>
                <w:lang w:val="en-US" w:eastAsia="zh-CN"/>
              </w:rPr>
            </w:pPr>
          </w:p>
          <w:p w14:paraId="6213C309">
            <w:pPr>
              <w:wordWrap w:val="0"/>
              <w:jc w:val="right"/>
              <w:rPr>
                <w:rFonts w:hint="eastAsia" w:ascii="仿宋" w:hAnsi="仿宋" w:eastAsia="仿宋" w:cs="仿宋"/>
                <w:color w:val="000000"/>
                <w:sz w:val="24"/>
                <w:highlight w:val="none"/>
              </w:rPr>
            </w:pPr>
          </w:p>
          <w:p w14:paraId="04B3422E">
            <w:pPr>
              <w:wordWrap w:val="0"/>
              <w:jc w:val="righ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签字：</w:t>
            </w:r>
            <w:r>
              <w:rPr>
                <w:rFonts w:hint="eastAsia" w:ascii="仿宋" w:hAnsi="仿宋" w:eastAsia="仿宋" w:cs="仿宋"/>
                <w:color w:val="000000"/>
                <w:sz w:val="24"/>
                <w:highlight w:val="none"/>
                <w:lang w:val="en-US" w:eastAsia="zh-CN"/>
              </w:rPr>
              <w:t xml:space="preserve">              </w:t>
            </w:r>
          </w:p>
          <w:p w14:paraId="77A4C75F">
            <w:pPr>
              <w:ind w:firstLine="6720" w:firstLineChars="280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年  月  日</w:t>
            </w:r>
            <w:r>
              <w:rPr>
                <w:rFonts w:hint="eastAsia" w:ascii="仿宋" w:hAnsi="仿宋" w:eastAsia="仿宋" w:cs="仿宋"/>
                <w:color w:val="000000"/>
                <w:sz w:val="24"/>
                <w:highlight w:val="none"/>
                <w:lang w:val="en-US" w:eastAsia="zh-CN"/>
              </w:rPr>
              <w:t xml:space="preserve">  </w:t>
            </w:r>
          </w:p>
        </w:tc>
      </w:tr>
    </w:tbl>
    <w:p w14:paraId="00E06829">
      <w:pPr>
        <w:rPr>
          <w:rFonts w:hint="eastAsia" w:ascii="仿宋" w:hAnsi="仿宋" w:eastAsia="仿宋" w:cs="仿宋"/>
          <w:color w:val="000000"/>
          <w:sz w:val="24"/>
          <w:szCs w:val="24"/>
          <w:highlight w:val="none"/>
        </w:rPr>
      </w:pPr>
    </w:p>
    <w:p w14:paraId="2FB1951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黑体" w:cs="Times New Roman"/>
          <w:color w:val="000000"/>
          <w:sz w:val="32"/>
          <w:szCs w:val="32"/>
          <w:highlight w:val="none"/>
        </w:rPr>
      </w:pPr>
      <w:r>
        <w:rPr>
          <w:rFonts w:hint="eastAsia" w:ascii="仿宋" w:hAnsi="仿宋" w:eastAsia="仿宋" w:cs="仿宋"/>
          <w:color w:val="000000"/>
          <w:sz w:val="24"/>
          <w:szCs w:val="24"/>
          <w:highlight w:val="none"/>
        </w:rPr>
        <w:br w:type="page"/>
      </w:r>
      <w:r>
        <w:rPr>
          <w:rFonts w:hint="eastAsia" w:ascii="Times New Roman" w:hAnsi="Times New Roman" w:eastAsia="黑体" w:cs="Times New Roman"/>
          <w:color w:val="000000"/>
          <w:sz w:val="32"/>
          <w:szCs w:val="32"/>
          <w:highlight w:val="none"/>
          <w:lang w:val="en-US" w:eastAsia="zh-CN"/>
        </w:rPr>
        <w:t>参与教研活动</w:t>
      </w:r>
      <w:r>
        <w:rPr>
          <w:rFonts w:hint="eastAsia" w:ascii="Times New Roman" w:hAnsi="Times New Roman" w:eastAsia="黑体" w:cs="Times New Roman"/>
          <w:color w:val="000000"/>
          <w:sz w:val="32"/>
          <w:szCs w:val="32"/>
          <w:highlight w:val="none"/>
        </w:rPr>
        <w:t>活动记录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5550"/>
        <w:gridCol w:w="3188"/>
      </w:tblGrid>
      <w:tr w14:paraId="0691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1FF522B7">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日期</w:t>
            </w:r>
          </w:p>
        </w:tc>
        <w:tc>
          <w:tcPr>
            <w:tcW w:w="5550" w:type="dxa"/>
            <w:tcBorders>
              <w:top w:val="single" w:color="auto" w:sz="4" w:space="0"/>
              <w:left w:val="nil"/>
              <w:bottom w:val="single" w:color="auto" w:sz="4" w:space="0"/>
              <w:right w:val="single" w:color="auto" w:sz="4" w:space="0"/>
            </w:tcBorders>
            <w:noWrap w:val="0"/>
            <w:vAlign w:val="center"/>
          </w:tcPr>
          <w:p w14:paraId="72D1DA62">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活动内容与形式</w:t>
            </w:r>
          </w:p>
        </w:tc>
        <w:tc>
          <w:tcPr>
            <w:tcW w:w="3188" w:type="dxa"/>
            <w:tcBorders>
              <w:top w:val="single" w:color="auto" w:sz="4" w:space="0"/>
              <w:left w:val="nil"/>
              <w:bottom w:val="single" w:color="auto" w:sz="4" w:space="0"/>
              <w:right w:val="single" w:color="auto" w:sz="4" w:space="0"/>
            </w:tcBorders>
            <w:noWrap w:val="0"/>
            <w:vAlign w:val="center"/>
          </w:tcPr>
          <w:p w14:paraId="447E1DB2">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心得体会</w:t>
            </w:r>
          </w:p>
        </w:tc>
      </w:tr>
      <w:tr w14:paraId="36BB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top"/>
          </w:tcPr>
          <w:p w14:paraId="5432FE50">
            <w:pPr>
              <w:rPr>
                <w:rFonts w:ascii="仿宋" w:hAnsi="仿宋" w:eastAsia="仿宋" w:cs="仿宋"/>
                <w:color w:val="000000"/>
                <w:szCs w:val="21"/>
                <w:highlight w:val="none"/>
              </w:rPr>
            </w:pPr>
          </w:p>
        </w:tc>
        <w:tc>
          <w:tcPr>
            <w:tcW w:w="5550" w:type="dxa"/>
            <w:tcBorders>
              <w:top w:val="single" w:color="auto" w:sz="4" w:space="0"/>
              <w:left w:val="nil"/>
              <w:bottom w:val="single" w:color="auto" w:sz="4" w:space="0"/>
              <w:right w:val="single" w:color="auto" w:sz="4" w:space="0"/>
            </w:tcBorders>
            <w:noWrap w:val="0"/>
            <w:vAlign w:val="top"/>
          </w:tcPr>
          <w:p w14:paraId="60E211B2">
            <w:pPr>
              <w:rPr>
                <w:rFonts w:ascii="仿宋" w:hAnsi="仿宋" w:eastAsia="仿宋" w:cs="仿宋"/>
                <w:color w:val="000000"/>
                <w:szCs w:val="21"/>
                <w:highlight w:val="none"/>
              </w:rPr>
            </w:pPr>
          </w:p>
        </w:tc>
        <w:tc>
          <w:tcPr>
            <w:tcW w:w="3188" w:type="dxa"/>
            <w:tcBorders>
              <w:top w:val="single" w:color="auto" w:sz="4" w:space="0"/>
              <w:left w:val="nil"/>
              <w:bottom w:val="single" w:color="auto" w:sz="4" w:space="0"/>
              <w:right w:val="single" w:color="auto" w:sz="4" w:space="0"/>
            </w:tcBorders>
            <w:noWrap w:val="0"/>
            <w:vAlign w:val="top"/>
          </w:tcPr>
          <w:p w14:paraId="4AD36BBF">
            <w:pPr>
              <w:rPr>
                <w:rFonts w:ascii="仿宋" w:hAnsi="仿宋" w:eastAsia="仿宋" w:cs="仿宋"/>
                <w:color w:val="000000"/>
                <w:szCs w:val="21"/>
                <w:highlight w:val="none"/>
              </w:rPr>
            </w:pPr>
          </w:p>
        </w:tc>
      </w:tr>
      <w:tr w14:paraId="68CC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2"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top"/>
          </w:tcPr>
          <w:p w14:paraId="2BC432EF">
            <w:pPr>
              <w:rPr>
                <w:rFonts w:ascii="仿宋" w:hAnsi="仿宋" w:eastAsia="仿宋" w:cs="仿宋"/>
                <w:color w:val="000000"/>
                <w:szCs w:val="21"/>
                <w:highlight w:val="none"/>
              </w:rPr>
            </w:pPr>
          </w:p>
        </w:tc>
        <w:tc>
          <w:tcPr>
            <w:tcW w:w="5550" w:type="dxa"/>
            <w:tcBorders>
              <w:top w:val="single" w:color="auto" w:sz="4" w:space="0"/>
              <w:left w:val="nil"/>
              <w:bottom w:val="single" w:color="auto" w:sz="4" w:space="0"/>
              <w:right w:val="single" w:color="auto" w:sz="4" w:space="0"/>
            </w:tcBorders>
            <w:noWrap w:val="0"/>
            <w:vAlign w:val="top"/>
          </w:tcPr>
          <w:p w14:paraId="666E3239">
            <w:pPr>
              <w:rPr>
                <w:rFonts w:ascii="仿宋" w:hAnsi="仿宋" w:eastAsia="仿宋" w:cs="仿宋"/>
                <w:color w:val="000000"/>
                <w:szCs w:val="21"/>
                <w:highlight w:val="none"/>
              </w:rPr>
            </w:pPr>
          </w:p>
        </w:tc>
        <w:tc>
          <w:tcPr>
            <w:tcW w:w="3188" w:type="dxa"/>
            <w:tcBorders>
              <w:top w:val="single" w:color="auto" w:sz="4" w:space="0"/>
              <w:left w:val="nil"/>
              <w:bottom w:val="single" w:color="auto" w:sz="4" w:space="0"/>
              <w:right w:val="single" w:color="auto" w:sz="4" w:space="0"/>
            </w:tcBorders>
            <w:noWrap w:val="0"/>
            <w:vAlign w:val="top"/>
          </w:tcPr>
          <w:p w14:paraId="64599513">
            <w:pPr>
              <w:rPr>
                <w:rFonts w:ascii="仿宋" w:hAnsi="仿宋" w:eastAsia="仿宋" w:cs="仿宋"/>
                <w:color w:val="000000"/>
                <w:szCs w:val="21"/>
                <w:highlight w:val="none"/>
              </w:rPr>
            </w:pPr>
          </w:p>
        </w:tc>
      </w:tr>
    </w:tbl>
    <w:p w14:paraId="0E8BA56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eastAsia="黑体"/>
          <w:color w:val="000000"/>
          <w:sz w:val="32"/>
          <w:szCs w:val="32"/>
          <w:highlight w:val="yellow"/>
        </w:rPr>
      </w:pPr>
      <w:r>
        <w:rPr>
          <w:rFonts w:hint="eastAsia" w:ascii="仿宋" w:hAnsi="仿宋" w:eastAsia="仿宋" w:cs="仿宋"/>
          <w:color w:val="000000"/>
          <w:sz w:val="24"/>
          <w:szCs w:val="24"/>
          <w:highlight w:val="yellow"/>
        </w:rPr>
        <w:t>注</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本表为示例，各专业依据人才培养方案自行增页，至少7次（按照实习14周考虑）</w:t>
      </w:r>
      <w:r>
        <w:rPr>
          <w:rFonts w:hint="eastAsia" w:ascii="仿宋" w:hAnsi="仿宋" w:eastAsia="仿宋" w:cs="仿宋"/>
          <w:color w:val="000000"/>
          <w:sz w:val="24"/>
          <w:szCs w:val="24"/>
          <w:highlight w:val="yellow"/>
        </w:rPr>
        <w:t>。</w:t>
      </w:r>
    </w:p>
    <w:p w14:paraId="29DEABB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教育实习总结</w:t>
      </w: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836"/>
        <w:gridCol w:w="1586"/>
        <w:gridCol w:w="3124"/>
      </w:tblGrid>
      <w:tr w14:paraId="6B53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528EF1DF">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实习时间</w:t>
            </w:r>
          </w:p>
        </w:tc>
        <w:tc>
          <w:tcPr>
            <w:tcW w:w="3836" w:type="dxa"/>
            <w:tcBorders>
              <w:top w:val="single" w:color="auto" w:sz="4" w:space="0"/>
              <w:left w:val="nil"/>
              <w:bottom w:val="single" w:color="auto" w:sz="4" w:space="0"/>
              <w:right w:val="single" w:color="auto" w:sz="4" w:space="0"/>
            </w:tcBorders>
            <w:noWrap w:val="0"/>
            <w:vAlign w:val="center"/>
          </w:tcPr>
          <w:p w14:paraId="75FAA3FE">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 xml:space="preserve">   </w:t>
            </w:r>
          </w:p>
        </w:tc>
        <w:tc>
          <w:tcPr>
            <w:tcW w:w="1586" w:type="dxa"/>
            <w:tcBorders>
              <w:top w:val="single" w:color="auto" w:sz="4" w:space="0"/>
              <w:left w:val="nil"/>
              <w:bottom w:val="single" w:color="auto" w:sz="4" w:space="0"/>
              <w:right w:val="single" w:color="auto" w:sz="4" w:space="0"/>
            </w:tcBorders>
            <w:noWrap w:val="0"/>
            <w:vAlign w:val="center"/>
          </w:tcPr>
          <w:p w14:paraId="50484719">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实习单位</w:t>
            </w:r>
          </w:p>
        </w:tc>
        <w:tc>
          <w:tcPr>
            <w:tcW w:w="3124" w:type="dxa"/>
            <w:tcBorders>
              <w:top w:val="single" w:color="auto" w:sz="4" w:space="0"/>
              <w:left w:val="nil"/>
              <w:bottom w:val="single" w:color="auto" w:sz="4" w:space="0"/>
              <w:right w:val="single" w:color="auto" w:sz="4" w:space="0"/>
            </w:tcBorders>
            <w:noWrap w:val="0"/>
            <w:vAlign w:val="center"/>
          </w:tcPr>
          <w:p w14:paraId="08C338D9">
            <w:pPr>
              <w:jc w:val="center"/>
              <w:rPr>
                <w:rFonts w:ascii="仿宋" w:hAnsi="仿宋" w:eastAsia="仿宋" w:cs="仿宋"/>
                <w:b/>
                <w:bCs/>
                <w:color w:val="000000"/>
                <w:szCs w:val="21"/>
                <w:highlight w:val="none"/>
              </w:rPr>
            </w:pPr>
          </w:p>
        </w:tc>
      </w:tr>
      <w:tr w14:paraId="3D23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0B75FD45">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实习班级</w:t>
            </w:r>
          </w:p>
        </w:tc>
        <w:tc>
          <w:tcPr>
            <w:tcW w:w="3836" w:type="dxa"/>
            <w:tcBorders>
              <w:top w:val="single" w:color="auto" w:sz="4" w:space="0"/>
              <w:left w:val="nil"/>
              <w:bottom w:val="single" w:color="auto" w:sz="4" w:space="0"/>
              <w:right w:val="single" w:color="auto" w:sz="4" w:space="0"/>
            </w:tcBorders>
            <w:noWrap w:val="0"/>
            <w:vAlign w:val="center"/>
          </w:tcPr>
          <w:p w14:paraId="6980E7F3">
            <w:pPr>
              <w:jc w:val="center"/>
              <w:rPr>
                <w:rFonts w:ascii="仿宋" w:hAnsi="仿宋" w:eastAsia="仿宋" w:cs="仿宋"/>
                <w:bCs/>
                <w:color w:val="000000"/>
                <w:sz w:val="24"/>
                <w:highlight w:val="none"/>
              </w:rPr>
            </w:pPr>
          </w:p>
        </w:tc>
        <w:tc>
          <w:tcPr>
            <w:tcW w:w="1586" w:type="dxa"/>
            <w:tcBorders>
              <w:top w:val="single" w:color="auto" w:sz="4" w:space="0"/>
              <w:left w:val="nil"/>
              <w:bottom w:val="single" w:color="auto" w:sz="4" w:space="0"/>
              <w:right w:val="single" w:color="auto" w:sz="4" w:space="0"/>
            </w:tcBorders>
            <w:noWrap w:val="0"/>
            <w:vAlign w:val="center"/>
          </w:tcPr>
          <w:p w14:paraId="34E0408B">
            <w:pPr>
              <w:jc w:val="center"/>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指导教师</w:t>
            </w:r>
          </w:p>
          <w:p w14:paraId="1C5F4B0D">
            <w:pPr>
              <w:jc w:val="center"/>
              <w:rPr>
                <w:rFonts w:hint="default" w:ascii="仿宋" w:hAnsi="仿宋" w:eastAsia="仿宋" w:cs="仿宋"/>
                <w:bCs/>
                <w:color w:val="000000"/>
                <w:sz w:val="24"/>
                <w:highlight w:val="none"/>
                <w:lang w:val="en-US" w:eastAsia="zh-CN"/>
              </w:rPr>
            </w:pPr>
            <w:r>
              <w:rPr>
                <w:rFonts w:hint="eastAsia" w:ascii="仿宋" w:hAnsi="仿宋" w:eastAsia="仿宋" w:cs="仿宋"/>
                <w:bCs/>
                <w:color w:val="000000"/>
                <w:spacing w:val="-20"/>
                <w:sz w:val="24"/>
                <w:highlight w:val="none"/>
                <w:lang w:eastAsia="zh-CN"/>
              </w:rPr>
              <w:t>（</w:t>
            </w:r>
            <w:r>
              <w:rPr>
                <w:rFonts w:hint="eastAsia" w:ascii="仿宋" w:hAnsi="仿宋" w:eastAsia="仿宋" w:cs="仿宋"/>
                <w:bCs/>
                <w:color w:val="000000"/>
                <w:spacing w:val="-20"/>
                <w:sz w:val="24"/>
                <w:highlight w:val="none"/>
                <w:lang w:val="en-US" w:eastAsia="zh-CN"/>
              </w:rPr>
              <w:t>校内、校外）</w:t>
            </w:r>
          </w:p>
        </w:tc>
        <w:tc>
          <w:tcPr>
            <w:tcW w:w="3124" w:type="dxa"/>
            <w:tcBorders>
              <w:top w:val="single" w:color="auto" w:sz="4" w:space="0"/>
              <w:left w:val="nil"/>
              <w:bottom w:val="single" w:color="auto" w:sz="4" w:space="0"/>
              <w:right w:val="single" w:color="auto" w:sz="4" w:space="0"/>
            </w:tcBorders>
            <w:noWrap w:val="0"/>
            <w:vAlign w:val="center"/>
          </w:tcPr>
          <w:p w14:paraId="3D13312E">
            <w:pPr>
              <w:jc w:val="center"/>
              <w:rPr>
                <w:rFonts w:ascii="仿宋" w:hAnsi="仿宋" w:eastAsia="仿宋" w:cs="仿宋"/>
                <w:b/>
                <w:bCs/>
                <w:color w:val="000000"/>
                <w:szCs w:val="21"/>
                <w:highlight w:val="none"/>
              </w:rPr>
            </w:pPr>
          </w:p>
        </w:tc>
      </w:tr>
      <w:tr w14:paraId="42C2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120C1FA5">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实习目的</w:t>
            </w:r>
          </w:p>
        </w:tc>
        <w:tc>
          <w:tcPr>
            <w:tcW w:w="8546" w:type="dxa"/>
            <w:gridSpan w:val="3"/>
            <w:tcBorders>
              <w:top w:val="single" w:color="auto" w:sz="4" w:space="0"/>
              <w:left w:val="nil"/>
              <w:bottom w:val="single" w:color="auto" w:sz="4" w:space="0"/>
              <w:right w:val="single" w:color="auto" w:sz="4" w:space="0"/>
            </w:tcBorders>
            <w:noWrap w:val="0"/>
            <w:vAlign w:val="top"/>
          </w:tcPr>
          <w:p w14:paraId="4AA64B63">
            <w:pPr>
              <w:widowControl/>
              <w:shd w:val="clear" w:color="auto" w:fill="FFFFFF"/>
              <w:spacing w:line="24" w:lineRule="atLeast"/>
              <w:ind w:firstLine="645"/>
              <w:rPr>
                <w:rFonts w:ascii="仿宋" w:hAnsi="仿宋" w:eastAsia="仿宋" w:cs="仿宋"/>
                <w:b/>
                <w:bCs/>
                <w:color w:val="000000"/>
                <w:szCs w:val="21"/>
                <w:highlight w:val="none"/>
              </w:rPr>
            </w:pPr>
          </w:p>
          <w:p w14:paraId="79FB2B9E">
            <w:pPr>
              <w:widowControl/>
              <w:shd w:val="clear" w:color="auto" w:fill="FFFFFF"/>
              <w:spacing w:line="24" w:lineRule="atLeast"/>
              <w:ind w:firstLine="645"/>
              <w:rPr>
                <w:rFonts w:ascii="仿宋" w:hAnsi="仿宋" w:eastAsia="仿宋" w:cs="仿宋"/>
                <w:b/>
                <w:bCs/>
                <w:color w:val="000000"/>
                <w:szCs w:val="21"/>
                <w:highlight w:val="none"/>
              </w:rPr>
            </w:pPr>
          </w:p>
          <w:p w14:paraId="2E86BE65">
            <w:pPr>
              <w:widowControl/>
              <w:shd w:val="clear" w:color="auto" w:fill="FFFFFF"/>
              <w:spacing w:line="24" w:lineRule="atLeast"/>
              <w:ind w:firstLine="645"/>
              <w:rPr>
                <w:rFonts w:ascii="仿宋" w:hAnsi="仿宋" w:eastAsia="仿宋" w:cs="仿宋"/>
                <w:b/>
                <w:bCs/>
                <w:color w:val="000000"/>
                <w:szCs w:val="21"/>
                <w:highlight w:val="none"/>
              </w:rPr>
            </w:pPr>
          </w:p>
          <w:p w14:paraId="5911A4E5">
            <w:pPr>
              <w:widowControl/>
              <w:shd w:val="clear" w:color="auto" w:fill="FFFFFF"/>
              <w:spacing w:line="24" w:lineRule="atLeast"/>
              <w:ind w:firstLine="645"/>
              <w:rPr>
                <w:rFonts w:ascii="仿宋" w:hAnsi="仿宋" w:eastAsia="仿宋" w:cs="仿宋"/>
                <w:b/>
                <w:bCs/>
                <w:color w:val="000000"/>
                <w:szCs w:val="21"/>
                <w:highlight w:val="none"/>
              </w:rPr>
            </w:pPr>
          </w:p>
          <w:p w14:paraId="4E5659F8">
            <w:pPr>
              <w:widowControl/>
              <w:shd w:val="clear" w:color="auto" w:fill="FFFFFF"/>
              <w:spacing w:line="24" w:lineRule="atLeast"/>
              <w:ind w:firstLine="645"/>
              <w:rPr>
                <w:rFonts w:ascii="仿宋" w:hAnsi="仿宋" w:eastAsia="仿宋" w:cs="仿宋"/>
                <w:b/>
                <w:bCs/>
                <w:color w:val="000000"/>
                <w:szCs w:val="21"/>
                <w:highlight w:val="none"/>
              </w:rPr>
            </w:pPr>
          </w:p>
        </w:tc>
      </w:tr>
      <w:tr w14:paraId="1286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6"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50D3157B">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rPr>
              <w:t>实习内容</w:t>
            </w:r>
          </w:p>
        </w:tc>
        <w:tc>
          <w:tcPr>
            <w:tcW w:w="8546" w:type="dxa"/>
            <w:gridSpan w:val="3"/>
            <w:tcBorders>
              <w:top w:val="single" w:color="auto" w:sz="4" w:space="0"/>
              <w:left w:val="nil"/>
              <w:bottom w:val="single" w:color="auto" w:sz="4" w:space="0"/>
              <w:right w:val="single" w:color="auto" w:sz="4" w:space="0"/>
            </w:tcBorders>
            <w:noWrap w:val="0"/>
            <w:vAlign w:val="top"/>
          </w:tcPr>
          <w:p w14:paraId="567D3535">
            <w:pPr>
              <w:rPr>
                <w:rFonts w:hint="default" w:ascii="仿宋" w:hAnsi="仿宋" w:eastAsia="仿宋" w:cs="仿宋"/>
                <w:bCs/>
                <w:color w:val="000000"/>
                <w:sz w:val="24"/>
                <w:highlight w:val="yellow"/>
                <w:lang w:val="en-US" w:eastAsia="zh-CN"/>
              </w:rPr>
            </w:pPr>
            <w:r>
              <w:rPr>
                <w:rFonts w:hint="eastAsia" w:ascii="仿宋" w:hAnsi="仿宋" w:eastAsia="仿宋" w:cs="仿宋"/>
                <w:bCs/>
                <w:color w:val="000000"/>
                <w:sz w:val="24"/>
                <w:highlight w:val="yellow"/>
                <w:lang w:val="en-US" w:eastAsia="zh-CN"/>
              </w:rPr>
              <w:t>（从</w:t>
            </w:r>
            <w:r>
              <w:rPr>
                <w:rFonts w:hint="eastAsia" w:ascii="仿宋" w:hAnsi="仿宋" w:eastAsia="仿宋" w:cs="仿宋"/>
                <w:bCs/>
                <w:color w:val="000000"/>
                <w:sz w:val="24"/>
                <w:highlight w:val="yellow"/>
              </w:rPr>
              <w:t>师德体验、教学实践、班级管理实践、教研实践等</w:t>
            </w:r>
            <w:r>
              <w:rPr>
                <w:rFonts w:hint="eastAsia" w:ascii="仿宋" w:hAnsi="仿宋" w:eastAsia="仿宋" w:cs="仿宋"/>
                <w:bCs/>
                <w:color w:val="000000"/>
                <w:sz w:val="24"/>
                <w:highlight w:val="yellow"/>
                <w:lang w:val="en-US" w:eastAsia="zh-CN"/>
              </w:rPr>
              <w:t>四个方面分别叙述和回顾所完成的学习任务，阐述个人的感悟和体会）</w:t>
            </w:r>
          </w:p>
          <w:p w14:paraId="5DEA8F78">
            <w:pPr>
              <w:widowControl/>
              <w:shd w:val="clear" w:color="auto" w:fill="FFFFFF"/>
              <w:spacing w:line="24" w:lineRule="atLeast"/>
              <w:rPr>
                <w:rFonts w:ascii="仿宋" w:hAnsi="仿宋" w:eastAsia="仿宋" w:cs="仿宋"/>
                <w:bCs/>
                <w:color w:val="000000"/>
                <w:sz w:val="24"/>
                <w:highlight w:val="none"/>
              </w:rPr>
            </w:pPr>
          </w:p>
          <w:p w14:paraId="3763A4BF">
            <w:pPr>
              <w:widowControl/>
              <w:shd w:val="clear" w:color="auto" w:fill="FFFFFF"/>
              <w:spacing w:line="24" w:lineRule="atLeast"/>
              <w:rPr>
                <w:rFonts w:ascii="仿宋" w:hAnsi="仿宋" w:eastAsia="仿宋" w:cs="仿宋"/>
                <w:bCs/>
                <w:color w:val="000000"/>
                <w:sz w:val="24"/>
                <w:highlight w:val="none"/>
              </w:rPr>
            </w:pPr>
          </w:p>
          <w:p w14:paraId="3D067FB7">
            <w:pPr>
              <w:widowControl/>
              <w:shd w:val="clear" w:color="auto" w:fill="FFFFFF"/>
              <w:spacing w:line="24" w:lineRule="atLeast"/>
              <w:rPr>
                <w:rFonts w:ascii="仿宋" w:hAnsi="仿宋" w:eastAsia="仿宋" w:cs="仿宋"/>
                <w:bCs/>
                <w:color w:val="000000"/>
                <w:sz w:val="24"/>
                <w:highlight w:val="none"/>
              </w:rPr>
            </w:pPr>
          </w:p>
          <w:p w14:paraId="6D9CE8FC">
            <w:pPr>
              <w:widowControl/>
              <w:shd w:val="clear" w:color="auto" w:fill="FFFFFF"/>
              <w:spacing w:line="24" w:lineRule="atLeast"/>
              <w:rPr>
                <w:rFonts w:ascii="仿宋" w:hAnsi="仿宋" w:eastAsia="仿宋" w:cs="仿宋"/>
                <w:bCs/>
                <w:color w:val="000000"/>
                <w:sz w:val="24"/>
                <w:highlight w:val="none"/>
              </w:rPr>
            </w:pPr>
          </w:p>
          <w:p w14:paraId="5BFE308E">
            <w:pPr>
              <w:widowControl/>
              <w:shd w:val="clear" w:color="auto" w:fill="FFFFFF"/>
              <w:spacing w:line="24" w:lineRule="atLeast"/>
              <w:rPr>
                <w:rFonts w:ascii="仿宋" w:hAnsi="仿宋" w:eastAsia="仿宋" w:cs="仿宋"/>
                <w:bCs/>
                <w:color w:val="000000"/>
                <w:sz w:val="24"/>
                <w:highlight w:val="none"/>
              </w:rPr>
            </w:pPr>
          </w:p>
          <w:p w14:paraId="32B39EAA">
            <w:pPr>
              <w:widowControl/>
              <w:shd w:val="clear" w:color="auto" w:fill="FFFFFF"/>
              <w:spacing w:line="24" w:lineRule="atLeast"/>
              <w:rPr>
                <w:rFonts w:ascii="仿宋" w:hAnsi="仿宋" w:eastAsia="仿宋" w:cs="仿宋"/>
                <w:bCs/>
                <w:color w:val="000000"/>
                <w:sz w:val="24"/>
                <w:highlight w:val="none"/>
              </w:rPr>
            </w:pPr>
          </w:p>
          <w:p w14:paraId="09F2C078">
            <w:pPr>
              <w:widowControl/>
              <w:shd w:val="clear" w:color="auto" w:fill="FFFFFF"/>
              <w:spacing w:line="24" w:lineRule="atLeast"/>
              <w:rPr>
                <w:rFonts w:ascii="仿宋" w:hAnsi="仿宋" w:eastAsia="仿宋" w:cs="仿宋"/>
                <w:bCs/>
                <w:color w:val="000000"/>
                <w:sz w:val="24"/>
                <w:highlight w:val="none"/>
              </w:rPr>
            </w:pPr>
          </w:p>
          <w:p w14:paraId="74D22998">
            <w:pPr>
              <w:widowControl/>
              <w:shd w:val="clear" w:color="auto" w:fill="FFFFFF"/>
              <w:spacing w:line="24" w:lineRule="atLeast"/>
              <w:rPr>
                <w:rFonts w:ascii="仿宋" w:hAnsi="仿宋" w:eastAsia="仿宋" w:cs="仿宋"/>
                <w:bCs/>
                <w:color w:val="000000"/>
                <w:sz w:val="24"/>
                <w:highlight w:val="none"/>
              </w:rPr>
            </w:pPr>
          </w:p>
          <w:p w14:paraId="1C92FBCB">
            <w:pPr>
              <w:widowControl/>
              <w:shd w:val="clear" w:color="auto" w:fill="FFFFFF"/>
              <w:spacing w:line="24" w:lineRule="atLeast"/>
              <w:rPr>
                <w:rFonts w:ascii="仿宋" w:hAnsi="仿宋" w:eastAsia="仿宋" w:cs="仿宋"/>
                <w:bCs/>
                <w:color w:val="000000"/>
                <w:sz w:val="24"/>
                <w:highlight w:val="none"/>
              </w:rPr>
            </w:pPr>
          </w:p>
          <w:p w14:paraId="7E84BFBD">
            <w:pPr>
              <w:widowControl/>
              <w:shd w:val="clear" w:color="auto" w:fill="FFFFFF"/>
              <w:spacing w:line="24" w:lineRule="atLeast"/>
              <w:rPr>
                <w:rFonts w:ascii="仿宋" w:hAnsi="仿宋" w:eastAsia="仿宋" w:cs="仿宋"/>
                <w:bCs/>
                <w:color w:val="000000"/>
                <w:sz w:val="24"/>
                <w:highlight w:val="none"/>
              </w:rPr>
            </w:pPr>
          </w:p>
          <w:p w14:paraId="0D382B7C">
            <w:pPr>
              <w:widowControl/>
              <w:shd w:val="clear" w:color="auto" w:fill="FFFFFF"/>
              <w:spacing w:line="24" w:lineRule="atLeast"/>
              <w:rPr>
                <w:rFonts w:ascii="仿宋" w:hAnsi="仿宋" w:eastAsia="仿宋" w:cs="仿宋"/>
                <w:bCs/>
                <w:color w:val="000000"/>
                <w:sz w:val="24"/>
                <w:highlight w:val="none"/>
              </w:rPr>
            </w:pPr>
          </w:p>
          <w:p w14:paraId="08A2FC4D">
            <w:pPr>
              <w:widowControl/>
              <w:shd w:val="clear" w:color="auto" w:fill="FFFFFF"/>
              <w:spacing w:line="24" w:lineRule="atLeast"/>
              <w:rPr>
                <w:rFonts w:ascii="仿宋" w:hAnsi="仿宋" w:eastAsia="仿宋" w:cs="仿宋"/>
                <w:bCs/>
                <w:color w:val="000000"/>
                <w:sz w:val="24"/>
                <w:highlight w:val="none"/>
              </w:rPr>
            </w:pPr>
          </w:p>
          <w:p w14:paraId="7FADF164">
            <w:pPr>
              <w:widowControl/>
              <w:shd w:val="clear" w:color="auto" w:fill="FFFFFF"/>
              <w:spacing w:line="24" w:lineRule="atLeast"/>
              <w:rPr>
                <w:rFonts w:ascii="仿宋" w:hAnsi="仿宋" w:eastAsia="仿宋" w:cs="仿宋"/>
                <w:bCs/>
                <w:color w:val="000000"/>
                <w:sz w:val="24"/>
                <w:highlight w:val="none"/>
              </w:rPr>
            </w:pPr>
          </w:p>
          <w:p w14:paraId="3694B480">
            <w:pPr>
              <w:widowControl/>
              <w:shd w:val="clear" w:color="auto" w:fill="FFFFFF"/>
              <w:spacing w:line="24" w:lineRule="atLeast"/>
              <w:rPr>
                <w:rFonts w:ascii="仿宋" w:hAnsi="仿宋" w:eastAsia="仿宋" w:cs="仿宋"/>
                <w:bCs/>
                <w:color w:val="000000"/>
                <w:sz w:val="24"/>
                <w:highlight w:val="none"/>
              </w:rPr>
            </w:pPr>
          </w:p>
          <w:p w14:paraId="1C2EE225">
            <w:pPr>
              <w:widowControl/>
              <w:shd w:val="clear" w:color="auto" w:fill="FFFFFF"/>
              <w:spacing w:line="24" w:lineRule="atLeast"/>
              <w:rPr>
                <w:rFonts w:ascii="仿宋" w:hAnsi="仿宋" w:eastAsia="仿宋" w:cs="仿宋"/>
                <w:bCs/>
                <w:color w:val="000000"/>
                <w:sz w:val="24"/>
                <w:highlight w:val="none"/>
              </w:rPr>
            </w:pPr>
          </w:p>
          <w:p w14:paraId="3110DD66">
            <w:pPr>
              <w:widowControl/>
              <w:shd w:val="clear" w:color="auto" w:fill="FFFFFF"/>
              <w:spacing w:line="24" w:lineRule="atLeast"/>
              <w:rPr>
                <w:rFonts w:ascii="仿宋" w:hAnsi="仿宋" w:eastAsia="仿宋" w:cs="仿宋"/>
                <w:bCs/>
                <w:color w:val="000000"/>
                <w:sz w:val="24"/>
                <w:highlight w:val="none"/>
              </w:rPr>
            </w:pPr>
          </w:p>
          <w:p w14:paraId="2FD871F3">
            <w:pPr>
              <w:widowControl/>
              <w:shd w:val="clear" w:color="auto" w:fill="FFFFFF"/>
              <w:spacing w:line="24" w:lineRule="atLeast"/>
              <w:rPr>
                <w:rFonts w:ascii="仿宋" w:hAnsi="仿宋" w:eastAsia="仿宋" w:cs="仿宋"/>
                <w:bCs/>
                <w:color w:val="000000"/>
                <w:sz w:val="24"/>
                <w:highlight w:val="none"/>
              </w:rPr>
            </w:pPr>
          </w:p>
          <w:p w14:paraId="20287D63">
            <w:pPr>
              <w:widowControl/>
              <w:shd w:val="clear" w:color="auto" w:fill="FFFFFF"/>
              <w:spacing w:line="24" w:lineRule="atLeast"/>
              <w:rPr>
                <w:rFonts w:ascii="仿宋" w:hAnsi="仿宋" w:eastAsia="仿宋" w:cs="仿宋"/>
                <w:bCs/>
                <w:color w:val="000000"/>
                <w:sz w:val="24"/>
                <w:highlight w:val="none"/>
              </w:rPr>
            </w:pPr>
          </w:p>
          <w:p w14:paraId="6878B0F6">
            <w:pPr>
              <w:widowControl/>
              <w:shd w:val="clear" w:color="auto" w:fill="FFFFFF"/>
              <w:spacing w:line="24" w:lineRule="atLeast"/>
              <w:rPr>
                <w:rFonts w:ascii="仿宋" w:hAnsi="仿宋" w:eastAsia="仿宋" w:cs="仿宋"/>
                <w:bCs/>
                <w:color w:val="000000"/>
                <w:sz w:val="24"/>
                <w:highlight w:val="none"/>
              </w:rPr>
            </w:pPr>
          </w:p>
          <w:p w14:paraId="31D0F8D3">
            <w:pPr>
              <w:widowControl/>
              <w:shd w:val="clear" w:color="auto" w:fill="FFFFFF"/>
              <w:spacing w:line="24" w:lineRule="atLeast"/>
              <w:rPr>
                <w:rFonts w:ascii="仿宋" w:hAnsi="仿宋" w:eastAsia="仿宋" w:cs="仿宋"/>
                <w:bCs/>
                <w:color w:val="000000"/>
                <w:sz w:val="24"/>
                <w:highlight w:val="none"/>
              </w:rPr>
            </w:pPr>
          </w:p>
          <w:p w14:paraId="356D81A8">
            <w:pPr>
              <w:widowControl/>
              <w:shd w:val="clear" w:color="auto" w:fill="FFFFFF"/>
              <w:spacing w:line="24" w:lineRule="atLeast"/>
              <w:rPr>
                <w:rFonts w:ascii="仿宋" w:hAnsi="仿宋" w:eastAsia="仿宋" w:cs="仿宋"/>
                <w:bCs/>
                <w:color w:val="000000"/>
                <w:sz w:val="24"/>
                <w:highlight w:val="none"/>
              </w:rPr>
            </w:pPr>
          </w:p>
          <w:p w14:paraId="78E5E991">
            <w:pPr>
              <w:widowControl/>
              <w:shd w:val="clear" w:color="auto" w:fill="FFFFFF"/>
              <w:spacing w:line="24" w:lineRule="atLeast"/>
              <w:rPr>
                <w:rFonts w:ascii="仿宋" w:hAnsi="仿宋" w:eastAsia="仿宋" w:cs="仿宋"/>
                <w:bCs/>
                <w:color w:val="000000"/>
                <w:sz w:val="24"/>
                <w:highlight w:val="none"/>
              </w:rPr>
            </w:pPr>
          </w:p>
          <w:p w14:paraId="06874101">
            <w:pPr>
              <w:widowControl/>
              <w:shd w:val="clear" w:color="auto" w:fill="FFFFFF"/>
              <w:spacing w:line="24" w:lineRule="atLeast"/>
              <w:rPr>
                <w:rFonts w:ascii="仿宋" w:hAnsi="仿宋" w:eastAsia="仿宋" w:cs="仿宋"/>
                <w:bCs/>
                <w:color w:val="000000"/>
                <w:sz w:val="24"/>
                <w:highlight w:val="none"/>
              </w:rPr>
            </w:pPr>
          </w:p>
          <w:p w14:paraId="2DDDD81C">
            <w:pPr>
              <w:widowControl/>
              <w:shd w:val="clear" w:color="auto" w:fill="FFFFFF"/>
              <w:spacing w:line="24" w:lineRule="atLeast"/>
              <w:rPr>
                <w:rFonts w:ascii="仿宋" w:hAnsi="仿宋" w:eastAsia="仿宋" w:cs="仿宋"/>
                <w:bCs/>
                <w:color w:val="000000"/>
                <w:sz w:val="24"/>
                <w:highlight w:val="none"/>
              </w:rPr>
            </w:pPr>
          </w:p>
          <w:p w14:paraId="48A52820">
            <w:pPr>
              <w:widowControl/>
              <w:shd w:val="clear" w:color="auto" w:fill="FFFFFF"/>
              <w:spacing w:line="24" w:lineRule="atLeast"/>
              <w:rPr>
                <w:rFonts w:ascii="仿宋" w:hAnsi="仿宋" w:eastAsia="仿宋" w:cs="仿宋"/>
                <w:bCs/>
                <w:color w:val="000000"/>
                <w:sz w:val="24"/>
                <w:highlight w:val="none"/>
              </w:rPr>
            </w:pPr>
          </w:p>
          <w:p w14:paraId="150800F2">
            <w:pPr>
              <w:widowControl/>
              <w:shd w:val="clear" w:color="auto" w:fill="FFFFFF"/>
              <w:spacing w:line="24" w:lineRule="atLeast"/>
              <w:rPr>
                <w:rFonts w:ascii="仿宋" w:hAnsi="仿宋" w:eastAsia="仿宋" w:cs="仿宋"/>
                <w:bCs/>
                <w:color w:val="000000"/>
                <w:sz w:val="24"/>
                <w:highlight w:val="none"/>
              </w:rPr>
            </w:pPr>
          </w:p>
          <w:p w14:paraId="00DC1510">
            <w:pPr>
              <w:widowControl/>
              <w:shd w:val="clear" w:color="auto" w:fill="FFFFFF"/>
              <w:spacing w:line="24" w:lineRule="atLeast"/>
              <w:rPr>
                <w:rFonts w:ascii="仿宋" w:hAnsi="仿宋" w:eastAsia="仿宋" w:cs="仿宋"/>
                <w:bCs/>
                <w:color w:val="000000"/>
                <w:sz w:val="24"/>
                <w:highlight w:val="none"/>
              </w:rPr>
            </w:pPr>
          </w:p>
          <w:p w14:paraId="14A9EAC8">
            <w:pPr>
              <w:widowControl/>
              <w:shd w:val="clear" w:color="auto" w:fill="FFFFFF"/>
              <w:spacing w:line="24" w:lineRule="atLeast"/>
              <w:rPr>
                <w:rFonts w:ascii="仿宋" w:hAnsi="仿宋" w:eastAsia="仿宋" w:cs="仿宋"/>
                <w:bCs/>
                <w:color w:val="000000"/>
                <w:sz w:val="24"/>
                <w:highlight w:val="none"/>
              </w:rPr>
            </w:pPr>
          </w:p>
          <w:p w14:paraId="69E20CE6">
            <w:pPr>
              <w:widowControl/>
              <w:shd w:val="clear" w:color="auto" w:fill="FFFFFF"/>
              <w:spacing w:line="24" w:lineRule="atLeast"/>
              <w:rPr>
                <w:rFonts w:ascii="仿宋" w:hAnsi="仿宋" w:eastAsia="仿宋" w:cs="仿宋"/>
                <w:bCs/>
                <w:color w:val="000000"/>
                <w:sz w:val="24"/>
                <w:highlight w:val="none"/>
              </w:rPr>
            </w:pPr>
          </w:p>
          <w:p w14:paraId="3915454F">
            <w:pPr>
              <w:widowControl/>
              <w:shd w:val="clear" w:color="auto" w:fill="FFFFFF"/>
              <w:spacing w:line="24" w:lineRule="atLeast"/>
              <w:rPr>
                <w:rFonts w:ascii="仿宋" w:hAnsi="仿宋" w:eastAsia="仿宋" w:cs="仿宋"/>
                <w:bCs/>
                <w:color w:val="000000"/>
                <w:sz w:val="24"/>
                <w:highlight w:val="none"/>
              </w:rPr>
            </w:pPr>
          </w:p>
          <w:p w14:paraId="4416C70C">
            <w:pPr>
              <w:widowControl/>
              <w:shd w:val="clear" w:color="auto" w:fill="FFFFFF"/>
              <w:spacing w:line="24" w:lineRule="atLeast"/>
              <w:rPr>
                <w:rFonts w:ascii="仿宋" w:hAnsi="仿宋" w:eastAsia="仿宋" w:cs="仿宋"/>
                <w:bCs/>
                <w:color w:val="000000"/>
                <w:sz w:val="24"/>
                <w:highlight w:val="none"/>
              </w:rPr>
            </w:pPr>
          </w:p>
          <w:p w14:paraId="7FF63E45">
            <w:pPr>
              <w:widowControl/>
              <w:shd w:val="clear" w:color="auto" w:fill="FFFFFF"/>
              <w:spacing w:line="24" w:lineRule="atLeast"/>
              <w:rPr>
                <w:rFonts w:ascii="仿宋" w:hAnsi="仿宋" w:eastAsia="仿宋" w:cs="仿宋"/>
                <w:bCs/>
                <w:color w:val="000000"/>
                <w:sz w:val="24"/>
                <w:highlight w:val="none"/>
              </w:rPr>
            </w:pPr>
          </w:p>
          <w:p w14:paraId="372A2CB8">
            <w:pPr>
              <w:widowControl/>
              <w:shd w:val="clear" w:color="auto" w:fill="FFFFFF"/>
              <w:spacing w:line="24" w:lineRule="atLeast"/>
              <w:rPr>
                <w:rFonts w:ascii="仿宋" w:hAnsi="仿宋" w:eastAsia="仿宋" w:cs="仿宋"/>
                <w:bCs/>
                <w:color w:val="000000"/>
                <w:sz w:val="24"/>
                <w:highlight w:val="none"/>
              </w:rPr>
            </w:pPr>
          </w:p>
          <w:p w14:paraId="6424B871">
            <w:pPr>
              <w:widowControl/>
              <w:shd w:val="clear" w:color="auto" w:fill="FFFFFF"/>
              <w:spacing w:line="24" w:lineRule="atLeast"/>
              <w:rPr>
                <w:rFonts w:ascii="仿宋" w:hAnsi="仿宋" w:eastAsia="仿宋" w:cs="仿宋"/>
                <w:bCs/>
                <w:color w:val="000000"/>
                <w:sz w:val="24"/>
                <w:highlight w:val="none"/>
              </w:rPr>
            </w:pPr>
          </w:p>
          <w:p w14:paraId="02E57EFA">
            <w:pPr>
              <w:widowControl/>
              <w:shd w:val="clear" w:color="auto" w:fill="FFFFFF"/>
              <w:spacing w:line="24" w:lineRule="atLeast"/>
              <w:rPr>
                <w:rFonts w:ascii="仿宋" w:hAnsi="仿宋" w:eastAsia="仿宋" w:cs="仿宋"/>
                <w:bCs/>
                <w:color w:val="000000"/>
                <w:sz w:val="24"/>
                <w:highlight w:val="none"/>
              </w:rPr>
            </w:pPr>
          </w:p>
          <w:p w14:paraId="73676746">
            <w:pPr>
              <w:widowControl/>
              <w:shd w:val="clear" w:color="auto" w:fill="FFFFFF"/>
              <w:spacing w:line="24" w:lineRule="atLeast"/>
              <w:rPr>
                <w:rFonts w:ascii="仿宋" w:hAnsi="仿宋" w:eastAsia="仿宋" w:cs="仿宋"/>
                <w:bCs/>
                <w:color w:val="000000"/>
                <w:sz w:val="24"/>
                <w:highlight w:val="none"/>
              </w:rPr>
            </w:pPr>
          </w:p>
          <w:p w14:paraId="61E157B7">
            <w:pPr>
              <w:widowControl/>
              <w:shd w:val="clear" w:color="auto" w:fill="FFFFFF"/>
              <w:spacing w:line="24" w:lineRule="atLeast"/>
              <w:rPr>
                <w:rFonts w:ascii="仿宋" w:hAnsi="仿宋" w:eastAsia="仿宋" w:cs="仿宋"/>
                <w:bCs/>
                <w:color w:val="000000"/>
                <w:sz w:val="24"/>
                <w:highlight w:val="none"/>
              </w:rPr>
            </w:pPr>
          </w:p>
          <w:p w14:paraId="27C046B7">
            <w:pPr>
              <w:widowControl/>
              <w:shd w:val="clear" w:color="auto" w:fill="FFFFFF"/>
              <w:spacing w:line="24" w:lineRule="atLeast"/>
              <w:rPr>
                <w:rFonts w:ascii="仿宋" w:hAnsi="仿宋" w:eastAsia="仿宋" w:cs="仿宋"/>
                <w:bCs/>
                <w:color w:val="000000"/>
                <w:sz w:val="24"/>
                <w:highlight w:val="none"/>
              </w:rPr>
            </w:pPr>
          </w:p>
          <w:p w14:paraId="30E4F7E9">
            <w:pPr>
              <w:widowControl/>
              <w:shd w:val="clear" w:color="auto" w:fill="FFFFFF"/>
              <w:spacing w:line="24" w:lineRule="atLeast"/>
              <w:rPr>
                <w:rFonts w:ascii="仿宋" w:hAnsi="仿宋" w:eastAsia="仿宋" w:cs="仿宋"/>
                <w:bCs/>
                <w:color w:val="000000"/>
                <w:sz w:val="24"/>
                <w:highlight w:val="none"/>
              </w:rPr>
            </w:pPr>
          </w:p>
          <w:p w14:paraId="71B9AA5E">
            <w:pPr>
              <w:widowControl/>
              <w:shd w:val="clear" w:color="auto" w:fill="FFFFFF"/>
              <w:spacing w:line="24" w:lineRule="atLeast"/>
              <w:rPr>
                <w:rFonts w:ascii="仿宋" w:hAnsi="仿宋" w:eastAsia="仿宋" w:cs="仿宋"/>
                <w:bCs/>
                <w:color w:val="000000"/>
                <w:sz w:val="24"/>
                <w:highlight w:val="none"/>
              </w:rPr>
            </w:pPr>
          </w:p>
          <w:p w14:paraId="70691AD3">
            <w:pPr>
              <w:widowControl/>
              <w:shd w:val="clear" w:color="auto" w:fill="FFFFFF"/>
              <w:spacing w:line="24" w:lineRule="atLeast"/>
              <w:rPr>
                <w:rFonts w:ascii="仿宋" w:hAnsi="仿宋" w:eastAsia="仿宋" w:cs="仿宋"/>
                <w:bCs/>
                <w:color w:val="000000"/>
                <w:sz w:val="24"/>
                <w:highlight w:val="none"/>
              </w:rPr>
            </w:pPr>
          </w:p>
          <w:p w14:paraId="5DA036AD">
            <w:pPr>
              <w:widowControl/>
              <w:shd w:val="clear" w:color="auto" w:fill="FFFFFF"/>
              <w:spacing w:line="24" w:lineRule="atLeast"/>
              <w:rPr>
                <w:rFonts w:ascii="仿宋" w:hAnsi="仿宋" w:eastAsia="仿宋" w:cs="仿宋"/>
                <w:bCs/>
                <w:color w:val="000000"/>
                <w:sz w:val="24"/>
                <w:highlight w:val="none"/>
              </w:rPr>
            </w:pPr>
          </w:p>
          <w:p w14:paraId="62919B16">
            <w:pPr>
              <w:widowControl/>
              <w:shd w:val="clear" w:color="auto" w:fill="FFFFFF"/>
              <w:spacing w:line="24" w:lineRule="atLeast"/>
              <w:rPr>
                <w:rFonts w:ascii="仿宋" w:hAnsi="仿宋" w:eastAsia="仿宋" w:cs="仿宋"/>
                <w:bCs/>
                <w:color w:val="000000"/>
                <w:sz w:val="24"/>
                <w:highlight w:val="none"/>
              </w:rPr>
            </w:pPr>
          </w:p>
          <w:p w14:paraId="4B8E5D87">
            <w:pPr>
              <w:widowControl/>
              <w:shd w:val="clear" w:color="auto" w:fill="FFFFFF"/>
              <w:spacing w:line="24" w:lineRule="atLeast"/>
              <w:rPr>
                <w:rFonts w:ascii="仿宋" w:hAnsi="仿宋" w:eastAsia="仿宋" w:cs="仿宋"/>
                <w:bCs/>
                <w:color w:val="000000"/>
                <w:sz w:val="24"/>
                <w:highlight w:val="none"/>
              </w:rPr>
            </w:pPr>
          </w:p>
          <w:p w14:paraId="606E6FFA">
            <w:pPr>
              <w:widowControl/>
              <w:shd w:val="clear" w:color="auto" w:fill="FFFFFF"/>
              <w:spacing w:line="24" w:lineRule="atLeast"/>
              <w:rPr>
                <w:rFonts w:ascii="仿宋" w:hAnsi="仿宋" w:eastAsia="仿宋" w:cs="仿宋"/>
                <w:bCs/>
                <w:color w:val="000000"/>
                <w:sz w:val="24"/>
                <w:highlight w:val="none"/>
              </w:rPr>
            </w:pPr>
          </w:p>
          <w:p w14:paraId="2399E5C0">
            <w:pPr>
              <w:widowControl/>
              <w:shd w:val="clear" w:color="auto" w:fill="FFFFFF"/>
              <w:spacing w:line="24" w:lineRule="atLeast"/>
              <w:rPr>
                <w:rFonts w:ascii="仿宋" w:hAnsi="仿宋" w:eastAsia="仿宋" w:cs="仿宋"/>
                <w:bCs/>
                <w:color w:val="000000"/>
                <w:sz w:val="24"/>
                <w:highlight w:val="none"/>
              </w:rPr>
            </w:pPr>
          </w:p>
          <w:p w14:paraId="0AF93847">
            <w:pPr>
              <w:widowControl/>
              <w:shd w:val="clear" w:color="auto" w:fill="FFFFFF"/>
              <w:spacing w:line="24" w:lineRule="atLeast"/>
              <w:rPr>
                <w:rFonts w:ascii="仿宋" w:hAnsi="仿宋" w:eastAsia="仿宋" w:cs="仿宋"/>
                <w:bCs/>
                <w:color w:val="000000"/>
                <w:sz w:val="24"/>
                <w:highlight w:val="none"/>
              </w:rPr>
            </w:pPr>
          </w:p>
          <w:p w14:paraId="1FAA4829">
            <w:pPr>
              <w:widowControl/>
              <w:shd w:val="clear" w:color="auto" w:fill="FFFFFF"/>
              <w:spacing w:line="24" w:lineRule="atLeast"/>
              <w:rPr>
                <w:rFonts w:ascii="仿宋" w:hAnsi="仿宋" w:eastAsia="仿宋" w:cs="仿宋"/>
                <w:bCs/>
                <w:color w:val="000000"/>
                <w:sz w:val="24"/>
                <w:highlight w:val="none"/>
              </w:rPr>
            </w:pPr>
          </w:p>
          <w:p w14:paraId="0941CBBB">
            <w:pPr>
              <w:widowControl/>
              <w:shd w:val="clear" w:color="auto" w:fill="FFFFFF"/>
              <w:spacing w:line="24" w:lineRule="atLeast"/>
              <w:rPr>
                <w:rFonts w:ascii="仿宋" w:hAnsi="仿宋" w:eastAsia="仿宋" w:cs="仿宋"/>
                <w:bCs/>
                <w:color w:val="000000"/>
                <w:sz w:val="24"/>
                <w:highlight w:val="none"/>
              </w:rPr>
            </w:pPr>
          </w:p>
          <w:p w14:paraId="148ACE88">
            <w:pPr>
              <w:widowControl/>
              <w:shd w:val="clear" w:color="auto" w:fill="FFFFFF"/>
              <w:spacing w:line="24" w:lineRule="atLeast"/>
              <w:rPr>
                <w:rFonts w:ascii="仿宋" w:hAnsi="仿宋" w:eastAsia="仿宋" w:cs="仿宋"/>
                <w:bCs/>
                <w:color w:val="000000"/>
                <w:sz w:val="24"/>
                <w:highlight w:val="none"/>
              </w:rPr>
            </w:pPr>
          </w:p>
          <w:p w14:paraId="1BA00EAF">
            <w:pPr>
              <w:widowControl/>
              <w:shd w:val="clear" w:color="auto" w:fill="FFFFFF"/>
              <w:spacing w:line="24" w:lineRule="atLeast"/>
              <w:rPr>
                <w:rFonts w:ascii="仿宋" w:hAnsi="仿宋" w:eastAsia="仿宋" w:cs="仿宋"/>
                <w:bCs/>
                <w:color w:val="000000"/>
                <w:sz w:val="24"/>
                <w:highlight w:val="none"/>
              </w:rPr>
            </w:pPr>
          </w:p>
          <w:p w14:paraId="73F710E5">
            <w:pPr>
              <w:widowControl/>
              <w:shd w:val="clear" w:color="auto" w:fill="FFFFFF"/>
              <w:spacing w:line="24" w:lineRule="atLeast"/>
              <w:rPr>
                <w:rFonts w:ascii="仿宋" w:hAnsi="仿宋" w:eastAsia="仿宋" w:cs="仿宋"/>
                <w:bCs/>
                <w:color w:val="000000"/>
                <w:sz w:val="24"/>
                <w:highlight w:val="none"/>
              </w:rPr>
            </w:pPr>
          </w:p>
          <w:p w14:paraId="4FE268EE">
            <w:pPr>
              <w:widowControl/>
              <w:shd w:val="clear" w:color="auto" w:fill="FFFFFF"/>
              <w:spacing w:line="24" w:lineRule="atLeast"/>
              <w:rPr>
                <w:rFonts w:ascii="仿宋" w:hAnsi="仿宋" w:eastAsia="仿宋" w:cs="仿宋"/>
                <w:bCs/>
                <w:color w:val="000000"/>
                <w:sz w:val="24"/>
                <w:highlight w:val="none"/>
              </w:rPr>
            </w:pPr>
          </w:p>
          <w:p w14:paraId="101172D7">
            <w:pPr>
              <w:widowControl/>
              <w:shd w:val="clear" w:color="auto" w:fill="FFFFFF"/>
              <w:spacing w:line="24" w:lineRule="atLeast"/>
              <w:rPr>
                <w:rFonts w:ascii="仿宋" w:hAnsi="仿宋" w:eastAsia="仿宋" w:cs="仿宋"/>
                <w:bCs/>
                <w:color w:val="000000"/>
                <w:sz w:val="24"/>
                <w:highlight w:val="none"/>
              </w:rPr>
            </w:pPr>
          </w:p>
        </w:tc>
      </w:tr>
      <w:tr w14:paraId="2C7B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exac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4934B92A">
            <w:pPr>
              <w:jc w:val="center"/>
              <w:rPr>
                <w:rFonts w:hint="default" w:ascii="仿宋" w:hAnsi="仿宋" w:eastAsia="仿宋" w:cs="仿宋"/>
                <w:bCs/>
                <w:color w:val="000000"/>
                <w:sz w:val="24"/>
                <w:highlight w:val="none"/>
                <w:lang w:val="en-US"/>
              </w:rPr>
            </w:pPr>
            <w:r>
              <w:rPr>
                <w:rFonts w:hint="eastAsia" w:ascii="仿宋" w:hAnsi="仿宋" w:eastAsia="仿宋" w:cs="仿宋"/>
                <w:bCs/>
                <w:color w:val="000000"/>
                <w:sz w:val="24"/>
                <w:highlight w:val="none"/>
                <w:lang w:val="en-US" w:eastAsia="zh-CN"/>
              </w:rPr>
              <w:t>通过实习获得的成长与收获</w:t>
            </w:r>
          </w:p>
        </w:tc>
        <w:tc>
          <w:tcPr>
            <w:tcW w:w="8546" w:type="dxa"/>
            <w:gridSpan w:val="3"/>
            <w:tcBorders>
              <w:top w:val="single" w:color="auto" w:sz="4" w:space="0"/>
              <w:left w:val="nil"/>
              <w:bottom w:val="single" w:color="auto" w:sz="4" w:space="0"/>
              <w:right w:val="single" w:color="auto" w:sz="4" w:space="0"/>
            </w:tcBorders>
            <w:noWrap w:val="0"/>
            <w:vAlign w:val="top"/>
          </w:tcPr>
          <w:p w14:paraId="2758C21B">
            <w:pPr>
              <w:widowControl/>
              <w:shd w:val="clear" w:color="auto" w:fill="FFFFFF"/>
              <w:spacing w:line="24" w:lineRule="atLeast"/>
              <w:ind w:firstLine="645"/>
              <w:rPr>
                <w:rFonts w:ascii="仿宋" w:hAnsi="仿宋" w:eastAsia="仿宋" w:cs="仿宋"/>
                <w:b/>
                <w:bCs/>
                <w:color w:val="000000"/>
                <w:szCs w:val="21"/>
                <w:highlight w:val="none"/>
              </w:rPr>
            </w:pPr>
          </w:p>
          <w:p w14:paraId="0A238854">
            <w:pPr>
              <w:widowControl/>
              <w:shd w:val="clear" w:color="auto" w:fill="FFFFFF"/>
              <w:spacing w:line="24" w:lineRule="atLeast"/>
              <w:ind w:firstLine="645"/>
              <w:rPr>
                <w:rFonts w:ascii="仿宋" w:hAnsi="仿宋" w:eastAsia="仿宋" w:cs="仿宋"/>
                <w:b/>
                <w:bCs/>
                <w:color w:val="000000"/>
                <w:szCs w:val="21"/>
                <w:highlight w:val="none"/>
              </w:rPr>
            </w:pPr>
          </w:p>
          <w:p w14:paraId="19463065">
            <w:pPr>
              <w:widowControl/>
              <w:shd w:val="clear" w:color="auto" w:fill="FFFFFF"/>
              <w:spacing w:line="24" w:lineRule="atLeast"/>
              <w:ind w:firstLine="645"/>
              <w:rPr>
                <w:rFonts w:ascii="仿宋" w:hAnsi="仿宋" w:eastAsia="仿宋" w:cs="仿宋"/>
                <w:b/>
                <w:bCs/>
                <w:color w:val="000000"/>
                <w:szCs w:val="21"/>
                <w:highlight w:val="none"/>
              </w:rPr>
            </w:pPr>
          </w:p>
          <w:p w14:paraId="73C54250">
            <w:pPr>
              <w:widowControl/>
              <w:shd w:val="clear" w:color="auto" w:fill="FFFFFF"/>
              <w:spacing w:line="24" w:lineRule="atLeast"/>
              <w:ind w:firstLine="645"/>
              <w:rPr>
                <w:rFonts w:ascii="仿宋" w:hAnsi="仿宋" w:eastAsia="仿宋" w:cs="仿宋"/>
                <w:b/>
                <w:bCs/>
                <w:color w:val="000000"/>
                <w:szCs w:val="21"/>
                <w:highlight w:val="none"/>
              </w:rPr>
            </w:pPr>
          </w:p>
          <w:p w14:paraId="50D66000">
            <w:pPr>
              <w:widowControl/>
              <w:shd w:val="clear" w:color="auto" w:fill="FFFFFF"/>
              <w:spacing w:line="24" w:lineRule="atLeast"/>
              <w:ind w:firstLine="645"/>
              <w:rPr>
                <w:rFonts w:ascii="仿宋" w:hAnsi="仿宋" w:eastAsia="仿宋" w:cs="仿宋"/>
                <w:b/>
                <w:bCs/>
                <w:color w:val="000000"/>
                <w:szCs w:val="21"/>
                <w:highlight w:val="none"/>
              </w:rPr>
            </w:pPr>
          </w:p>
          <w:p w14:paraId="48490066">
            <w:pPr>
              <w:widowControl/>
              <w:shd w:val="clear" w:color="auto" w:fill="FFFFFF"/>
              <w:spacing w:line="24" w:lineRule="atLeast"/>
              <w:ind w:firstLine="645"/>
              <w:rPr>
                <w:rFonts w:ascii="仿宋" w:hAnsi="仿宋" w:eastAsia="仿宋" w:cs="仿宋"/>
                <w:b/>
                <w:bCs/>
                <w:color w:val="000000"/>
                <w:szCs w:val="21"/>
                <w:highlight w:val="none"/>
              </w:rPr>
            </w:pPr>
          </w:p>
          <w:p w14:paraId="5D655D23">
            <w:pPr>
              <w:widowControl/>
              <w:shd w:val="clear" w:color="auto" w:fill="FFFFFF"/>
              <w:spacing w:line="24" w:lineRule="atLeast"/>
              <w:ind w:firstLine="645"/>
              <w:rPr>
                <w:rFonts w:ascii="仿宋" w:hAnsi="仿宋" w:eastAsia="仿宋" w:cs="仿宋"/>
                <w:b/>
                <w:bCs/>
                <w:color w:val="000000"/>
                <w:szCs w:val="21"/>
                <w:highlight w:val="none"/>
              </w:rPr>
            </w:pPr>
          </w:p>
          <w:p w14:paraId="0E6337D3">
            <w:pPr>
              <w:widowControl/>
              <w:shd w:val="clear" w:color="auto" w:fill="FFFFFF"/>
              <w:spacing w:line="24" w:lineRule="atLeast"/>
              <w:ind w:firstLine="645"/>
              <w:rPr>
                <w:rFonts w:hint="eastAsia" w:ascii="仿宋" w:hAnsi="仿宋" w:eastAsia="仿宋" w:cs="仿宋"/>
                <w:b/>
                <w:bCs/>
                <w:color w:val="000000"/>
                <w:szCs w:val="21"/>
                <w:highlight w:val="none"/>
              </w:rPr>
            </w:pPr>
          </w:p>
          <w:p w14:paraId="5B3F3BA3">
            <w:pPr>
              <w:widowControl/>
              <w:shd w:val="clear" w:color="auto" w:fill="FFFFFF"/>
              <w:spacing w:line="24" w:lineRule="atLeast"/>
              <w:ind w:firstLine="645"/>
              <w:rPr>
                <w:rFonts w:ascii="仿宋" w:hAnsi="仿宋" w:eastAsia="仿宋" w:cs="仿宋"/>
                <w:b/>
                <w:bCs/>
                <w:color w:val="000000"/>
                <w:szCs w:val="21"/>
                <w:highlight w:val="none"/>
              </w:rPr>
            </w:pPr>
          </w:p>
        </w:tc>
      </w:tr>
      <w:tr w14:paraId="36D2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exac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0122265B">
            <w:pPr>
              <w:jc w:val="center"/>
              <w:rPr>
                <w:rFonts w:hint="default" w:ascii="仿宋" w:hAnsi="仿宋" w:eastAsia="仿宋" w:cs="仿宋"/>
                <w:bCs/>
                <w:color w:val="000000"/>
                <w:sz w:val="24"/>
                <w:highlight w:val="none"/>
                <w:lang w:val="en-US" w:eastAsia="zh-CN"/>
              </w:rPr>
            </w:pPr>
            <w:r>
              <w:rPr>
                <w:rFonts w:hint="eastAsia" w:ascii="仿宋" w:hAnsi="仿宋" w:eastAsia="仿宋" w:cs="仿宋"/>
                <w:bCs/>
                <w:color w:val="000000"/>
                <w:sz w:val="24"/>
                <w:highlight w:val="none"/>
                <w:lang w:val="en-US" w:eastAsia="zh-CN"/>
              </w:rPr>
              <w:t>通过实习发现自己在知识能力等方面的欠缺与不足</w:t>
            </w:r>
          </w:p>
        </w:tc>
        <w:tc>
          <w:tcPr>
            <w:tcW w:w="8546" w:type="dxa"/>
            <w:gridSpan w:val="3"/>
            <w:tcBorders>
              <w:top w:val="single" w:color="auto" w:sz="4" w:space="0"/>
              <w:left w:val="nil"/>
              <w:bottom w:val="single" w:color="auto" w:sz="4" w:space="0"/>
              <w:right w:val="single" w:color="auto" w:sz="4" w:space="0"/>
            </w:tcBorders>
            <w:noWrap w:val="0"/>
            <w:vAlign w:val="top"/>
          </w:tcPr>
          <w:p w14:paraId="1484F208">
            <w:pPr>
              <w:widowControl/>
              <w:shd w:val="clear" w:color="auto" w:fill="FFFFFF"/>
              <w:spacing w:line="24" w:lineRule="atLeast"/>
              <w:ind w:firstLine="645"/>
              <w:rPr>
                <w:rFonts w:ascii="仿宋" w:hAnsi="仿宋" w:eastAsia="仿宋" w:cs="仿宋"/>
                <w:b/>
                <w:bCs/>
                <w:color w:val="000000"/>
                <w:szCs w:val="21"/>
                <w:highlight w:val="none"/>
              </w:rPr>
            </w:pPr>
          </w:p>
        </w:tc>
      </w:tr>
      <w:tr w14:paraId="5DAA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exac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39F41712">
            <w:pPr>
              <w:jc w:val="center"/>
              <w:rPr>
                <w:rFonts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下一步</w:t>
            </w:r>
            <w:r>
              <w:rPr>
                <w:rFonts w:hint="eastAsia" w:ascii="仿宋" w:hAnsi="仿宋" w:eastAsia="仿宋" w:cs="仿宋"/>
                <w:bCs/>
                <w:color w:val="000000"/>
                <w:sz w:val="24"/>
                <w:highlight w:val="none"/>
              </w:rPr>
              <w:t>努力方向及措施</w:t>
            </w:r>
          </w:p>
        </w:tc>
        <w:tc>
          <w:tcPr>
            <w:tcW w:w="8546" w:type="dxa"/>
            <w:gridSpan w:val="3"/>
            <w:tcBorders>
              <w:top w:val="single" w:color="auto" w:sz="4" w:space="0"/>
              <w:left w:val="nil"/>
              <w:bottom w:val="single" w:color="auto" w:sz="4" w:space="0"/>
              <w:right w:val="single" w:color="auto" w:sz="4" w:space="0"/>
            </w:tcBorders>
            <w:noWrap w:val="0"/>
            <w:vAlign w:val="top"/>
          </w:tcPr>
          <w:p w14:paraId="0655D585">
            <w:pPr>
              <w:rPr>
                <w:rFonts w:ascii="仿宋" w:hAnsi="仿宋" w:eastAsia="仿宋" w:cs="仿宋"/>
                <w:bCs/>
                <w:color w:val="000000"/>
                <w:sz w:val="24"/>
                <w:highlight w:val="none"/>
              </w:rPr>
            </w:pPr>
          </w:p>
          <w:p w14:paraId="2ABE6C26">
            <w:pPr>
              <w:widowControl/>
              <w:shd w:val="clear" w:color="auto" w:fill="FFFFFF"/>
              <w:spacing w:line="24" w:lineRule="atLeast"/>
              <w:rPr>
                <w:rFonts w:ascii="仿宋" w:hAnsi="仿宋" w:eastAsia="仿宋" w:cs="仿宋"/>
                <w:bCs/>
                <w:color w:val="000000"/>
                <w:sz w:val="24"/>
                <w:highlight w:val="none"/>
              </w:rPr>
            </w:pPr>
          </w:p>
          <w:p w14:paraId="32EFA583">
            <w:pPr>
              <w:widowControl/>
              <w:shd w:val="clear" w:color="auto" w:fill="FFFFFF"/>
              <w:spacing w:line="24" w:lineRule="atLeast"/>
              <w:rPr>
                <w:rFonts w:ascii="仿宋" w:hAnsi="仿宋" w:eastAsia="仿宋" w:cs="仿宋"/>
                <w:bCs/>
                <w:color w:val="000000"/>
                <w:sz w:val="24"/>
                <w:highlight w:val="none"/>
              </w:rPr>
            </w:pPr>
          </w:p>
          <w:p w14:paraId="28224DB3">
            <w:pPr>
              <w:widowControl/>
              <w:shd w:val="clear" w:color="auto" w:fill="FFFFFF"/>
              <w:spacing w:line="24" w:lineRule="atLeast"/>
              <w:rPr>
                <w:rFonts w:ascii="仿宋" w:hAnsi="仿宋" w:eastAsia="仿宋" w:cs="仿宋"/>
                <w:bCs/>
                <w:color w:val="000000"/>
                <w:sz w:val="24"/>
                <w:highlight w:val="none"/>
              </w:rPr>
            </w:pPr>
          </w:p>
          <w:p w14:paraId="2C889F9B">
            <w:pPr>
              <w:widowControl/>
              <w:shd w:val="clear" w:color="auto" w:fill="FFFFFF"/>
              <w:spacing w:line="24" w:lineRule="atLeast"/>
              <w:rPr>
                <w:rFonts w:ascii="仿宋" w:hAnsi="仿宋" w:eastAsia="仿宋" w:cs="仿宋"/>
                <w:bCs/>
                <w:color w:val="000000"/>
                <w:sz w:val="24"/>
                <w:highlight w:val="none"/>
              </w:rPr>
            </w:pPr>
          </w:p>
          <w:p w14:paraId="3518BC62">
            <w:pPr>
              <w:widowControl/>
              <w:shd w:val="clear" w:color="auto" w:fill="FFFFFF"/>
              <w:spacing w:line="24" w:lineRule="atLeast"/>
              <w:rPr>
                <w:rFonts w:ascii="仿宋" w:hAnsi="仿宋" w:eastAsia="仿宋" w:cs="仿宋"/>
                <w:bCs/>
                <w:color w:val="000000"/>
                <w:sz w:val="24"/>
                <w:highlight w:val="none"/>
              </w:rPr>
            </w:pPr>
          </w:p>
          <w:p w14:paraId="7411EBD9">
            <w:pPr>
              <w:widowControl/>
              <w:shd w:val="clear" w:color="auto" w:fill="FFFFFF"/>
              <w:spacing w:line="24" w:lineRule="atLeast"/>
              <w:rPr>
                <w:rFonts w:ascii="仿宋" w:hAnsi="仿宋" w:eastAsia="仿宋" w:cs="仿宋"/>
                <w:bCs/>
                <w:color w:val="000000"/>
                <w:sz w:val="24"/>
                <w:highlight w:val="none"/>
              </w:rPr>
            </w:pPr>
          </w:p>
          <w:p w14:paraId="505FDA38">
            <w:pPr>
              <w:widowControl/>
              <w:shd w:val="clear" w:color="auto" w:fill="FFFFFF"/>
              <w:spacing w:line="24" w:lineRule="atLeast"/>
              <w:rPr>
                <w:rFonts w:hint="eastAsia" w:ascii="仿宋" w:hAnsi="仿宋" w:eastAsia="仿宋" w:cs="仿宋"/>
                <w:bCs/>
                <w:color w:val="000000"/>
                <w:sz w:val="24"/>
                <w:highlight w:val="none"/>
              </w:rPr>
            </w:pPr>
          </w:p>
          <w:p w14:paraId="13640900">
            <w:pPr>
              <w:widowControl/>
              <w:shd w:val="clear" w:color="auto" w:fill="FFFFFF"/>
              <w:spacing w:line="24" w:lineRule="atLeast"/>
              <w:rPr>
                <w:rFonts w:ascii="仿宋" w:hAnsi="仿宋" w:eastAsia="仿宋" w:cs="仿宋"/>
                <w:bCs/>
                <w:color w:val="000000"/>
                <w:sz w:val="24"/>
                <w:highlight w:val="none"/>
              </w:rPr>
            </w:pPr>
          </w:p>
          <w:p w14:paraId="152D34AD">
            <w:pPr>
              <w:widowControl/>
              <w:shd w:val="clear" w:color="auto" w:fill="FFFFFF"/>
              <w:spacing w:line="24" w:lineRule="atLeast"/>
              <w:rPr>
                <w:rFonts w:ascii="仿宋" w:hAnsi="仿宋" w:eastAsia="仿宋" w:cs="仿宋"/>
                <w:bCs/>
                <w:color w:val="000000"/>
                <w:sz w:val="24"/>
                <w:highlight w:val="none"/>
              </w:rPr>
            </w:pPr>
          </w:p>
          <w:p w14:paraId="399C386B">
            <w:pPr>
              <w:widowControl/>
              <w:shd w:val="clear" w:color="auto" w:fill="FFFFFF"/>
              <w:spacing w:line="24" w:lineRule="atLeast"/>
              <w:rPr>
                <w:rFonts w:ascii="仿宋" w:hAnsi="仿宋" w:eastAsia="仿宋" w:cs="仿宋"/>
                <w:bCs/>
                <w:color w:val="000000"/>
                <w:sz w:val="24"/>
                <w:highlight w:val="none"/>
              </w:rPr>
            </w:pPr>
          </w:p>
        </w:tc>
      </w:tr>
    </w:tbl>
    <w:p w14:paraId="04BDC6C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rPr>
      </w:pPr>
      <w:r>
        <w:rPr>
          <w:rFonts w:hint="eastAsia" w:eastAsia="黑体"/>
          <w:color w:val="000000"/>
          <w:sz w:val="32"/>
          <w:szCs w:val="32"/>
          <w:highlight w:val="none"/>
        </w:rPr>
        <w:t>豫章师范学院教育实习成绩鉴定表</w:t>
      </w:r>
    </w:p>
    <w:tbl>
      <w:tblPr>
        <w:tblStyle w:val="10"/>
        <w:tblW w:w="9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40"/>
        <w:gridCol w:w="3107"/>
        <w:gridCol w:w="1675"/>
        <w:gridCol w:w="3672"/>
      </w:tblGrid>
      <w:tr w14:paraId="6E5A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0" w:type="dxa"/>
            <w:gridSpan w:val="2"/>
            <w:noWrap/>
            <w:vAlign w:val="center"/>
          </w:tcPr>
          <w:p w14:paraId="706AAEE0">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姓名</w:t>
            </w:r>
          </w:p>
        </w:tc>
        <w:tc>
          <w:tcPr>
            <w:tcW w:w="3107" w:type="dxa"/>
            <w:noWrap/>
            <w:vAlign w:val="center"/>
          </w:tcPr>
          <w:p w14:paraId="55BBEDA5">
            <w:pPr>
              <w:jc w:val="center"/>
              <w:rPr>
                <w:rFonts w:ascii="仿宋" w:hAnsi="仿宋" w:eastAsia="仿宋" w:cs="仿宋"/>
                <w:color w:val="000000"/>
                <w:sz w:val="24"/>
                <w:highlight w:val="none"/>
              </w:rPr>
            </w:pPr>
          </w:p>
        </w:tc>
        <w:tc>
          <w:tcPr>
            <w:tcW w:w="1675" w:type="dxa"/>
            <w:noWrap/>
            <w:vAlign w:val="center"/>
          </w:tcPr>
          <w:p w14:paraId="781BCBD7">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学号</w:t>
            </w:r>
          </w:p>
        </w:tc>
        <w:tc>
          <w:tcPr>
            <w:tcW w:w="3672" w:type="dxa"/>
            <w:noWrap/>
            <w:vAlign w:val="center"/>
          </w:tcPr>
          <w:p w14:paraId="7765FCB6">
            <w:pPr>
              <w:jc w:val="center"/>
              <w:rPr>
                <w:rFonts w:ascii="仿宋" w:hAnsi="仿宋" w:eastAsia="仿宋" w:cs="仿宋"/>
                <w:color w:val="000000"/>
                <w:sz w:val="24"/>
                <w:highlight w:val="none"/>
              </w:rPr>
            </w:pPr>
          </w:p>
        </w:tc>
      </w:tr>
      <w:tr w14:paraId="33A7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0" w:type="dxa"/>
            <w:gridSpan w:val="2"/>
            <w:noWrap/>
            <w:vAlign w:val="center"/>
          </w:tcPr>
          <w:p w14:paraId="0757F4DF">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学院</w:t>
            </w:r>
          </w:p>
        </w:tc>
        <w:tc>
          <w:tcPr>
            <w:tcW w:w="3107" w:type="dxa"/>
            <w:noWrap/>
            <w:vAlign w:val="center"/>
          </w:tcPr>
          <w:p w14:paraId="75CAF5A7">
            <w:pPr>
              <w:jc w:val="left"/>
              <w:rPr>
                <w:rFonts w:ascii="仿宋" w:hAnsi="仿宋" w:eastAsia="仿宋" w:cs="仿宋"/>
                <w:color w:val="000000"/>
                <w:sz w:val="24"/>
                <w:highlight w:val="none"/>
              </w:rPr>
            </w:pPr>
          </w:p>
        </w:tc>
        <w:tc>
          <w:tcPr>
            <w:tcW w:w="1675" w:type="dxa"/>
            <w:noWrap/>
            <w:vAlign w:val="center"/>
          </w:tcPr>
          <w:p w14:paraId="090CC5ED">
            <w:pPr>
              <w:jc w:val="center"/>
              <w:rPr>
                <w:rFonts w:ascii="仿宋" w:hAnsi="仿宋" w:eastAsia="仿宋" w:cs="仿宋"/>
                <w:color w:val="000000"/>
                <w:sz w:val="24"/>
                <w:highlight w:val="none"/>
              </w:rPr>
            </w:pPr>
            <w:r>
              <w:rPr>
                <w:rFonts w:hint="eastAsia" w:ascii="仿宋" w:hAnsi="仿宋" w:eastAsia="仿宋" w:cs="仿宋"/>
                <w:color w:val="000000"/>
                <w:sz w:val="24"/>
                <w:highlight w:val="none"/>
              </w:rPr>
              <w:t>专业班级</w:t>
            </w:r>
          </w:p>
        </w:tc>
        <w:tc>
          <w:tcPr>
            <w:tcW w:w="3672" w:type="dxa"/>
            <w:noWrap/>
            <w:vAlign w:val="center"/>
          </w:tcPr>
          <w:p w14:paraId="60A874CC">
            <w:pPr>
              <w:jc w:val="center"/>
              <w:rPr>
                <w:rFonts w:ascii="仿宋" w:hAnsi="仿宋" w:eastAsia="仿宋" w:cs="仿宋"/>
                <w:color w:val="000000"/>
                <w:sz w:val="24"/>
                <w:highlight w:val="none"/>
              </w:rPr>
            </w:pPr>
          </w:p>
        </w:tc>
      </w:tr>
      <w:tr w14:paraId="0B0C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40" w:type="dxa"/>
            <w:noWrap/>
            <w:textDirection w:val="tbRlV"/>
            <w:vAlign w:val="center"/>
          </w:tcPr>
          <w:p w14:paraId="249831B5">
            <w:pPr>
              <w:ind w:left="113" w:leftChars="54" w:right="113" w:firstLine="240" w:firstLineChars="100"/>
              <w:jc w:val="center"/>
              <w:rPr>
                <w:rFonts w:ascii="仿宋" w:hAnsi="仿宋" w:eastAsia="仿宋" w:cs="仿宋"/>
                <w:color w:val="000000"/>
                <w:sz w:val="24"/>
                <w:highlight w:val="none"/>
              </w:rPr>
            </w:pPr>
            <w:r>
              <w:rPr>
                <w:rFonts w:hint="eastAsia" w:ascii="仿宋" w:hAnsi="仿宋" w:eastAsia="仿宋" w:cs="仿宋"/>
                <w:color w:val="000000"/>
                <w:sz w:val="24"/>
                <w:highlight w:val="none"/>
              </w:rPr>
              <w:t>学生自评</w:t>
            </w:r>
          </w:p>
        </w:tc>
        <w:tc>
          <w:tcPr>
            <w:tcW w:w="8994" w:type="dxa"/>
            <w:gridSpan w:val="4"/>
            <w:noWrap/>
            <w:vAlign w:val="top"/>
          </w:tcPr>
          <w:p w14:paraId="5F8FA103">
            <w:pPr>
              <w:tabs>
                <w:tab w:val="left" w:pos="3300"/>
                <w:tab w:val="left" w:pos="6192"/>
                <w:tab w:val="left" w:pos="7062"/>
                <w:tab w:val="left" w:pos="7887"/>
              </w:tabs>
              <w:rPr>
                <w:rFonts w:ascii="仿宋" w:hAnsi="仿宋" w:eastAsia="仿宋" w:cs="仿宋"/>
                <w:color w:val="000000"/>
                <w:sz w:val="24"/>
                <w:highlight w:val="none"/>
              </w:rPr>
            </w:pPr>
          </w:p>
          <w:p w14:paraId="01B90201">
            <w:pPr>
              <w:tabs>
                <w:tab w:val="left" w:pos="3300"/>
                <w:tab w:val="left" w:pos="6192"/>
                <w:tab w:val="left" w:pos="7062"/>
                <w:tab w:val="left" w:pos="7887"/>
              </w:tabs>
              <w:rPr>
                <w:rFonts w:ascii="仿宋" w:hAnsi="仿宋" w:eastAsia="仿宋" w:cs="仿宋"/>
                <w:color w:val="000000"/>
                <w:sz w:val="24"/>
                <w:highlight w:val="none"/>
              </w:rPr>
            </w:pPr>
          </w:p>
          <w:p w14:paraId="34951A92">
            <w:pPr>
              <w:spacing w:afterLines="50"/>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评分（总分100）：       等级（优、良、</w:t>
            </w:r>
            <w:r>
              <w:rPr>
                <w:rFonts w:hint="eastAsia" w:ascii="仿宋" w:hAnsi="仿宋" w:eastAsia="仿宋" w:cs="仿宋"/>
                <w:color w:val="000000"/>
                <w:szCs w:val="21"/>
                <w:highlight w:val="none"/>
                <w:lang w:val="en-US" w:eastAsia="zh-CN"/>
              </w:rPr>
              <w:t>中、合格</w:t>
            </w:r>
            <w:r>
              <w:rPr>
                <w:rFonts w:hint="eastAsia" w:ascii="仿宋" w:hAnsi="仿宋" w:eastAsia="仿宋" w:cs="仿宋"/>
                <w:color w:val="000000"/>
                <w:szCs w:val="21"/>
                <w:highlight w:val="none"/>
              </w:rPr>
              <w:t>、不</w:t>
            </w:r>
            <w:r>
              <w:rPr>
                <w:rFonts w:hint="eastAsia" w:ascii="仿宋" w:hAnsi="仿宋" w:eastAsia="仿宋" w:cs="仿宋"/>
                <w:color w:val="000000"/>
                <w:szCs w:val="21"/>
                <w:highlight w:val="none"/>
                <w:lang w:val="en-US" w:eastAsia="zh-CN"/>
              </w:rPr>
              <w:t>合格</w:t>
            </w:r>
            <w:r>
              <w:rPr>
                <w:rFonts w:hint="eastAsia" w:ascii="仿宋" w:hAnsi="仿宋" w:eastAsia="仿宋" w:cs="仿宋"/>
                <w:color w:val="000000"/>
                <w:szCs w:val="21"/>
                <w:highlight w:val="none"/>
              </w:rPr>
              <w:t>）：</w:t>
            </w:r>
          </w:p>
          <w:p w14:paraId="6D18E67D">
            <w:pPr>
              <w:spacing w:afterLines="50"/>
              <w:ind w:firstLine="210" w:firstLineChars="100"/>
              <w:rPr>
                <w:rFonts w:ascii="仿宋" w:hAnsi="仿宋" w:eastAsia="仿宋" w:cs="仿宋"/>
                <w:color w:val="000000"/>
                <w:szCs w:val="21"/>
                <w:highlight w:val="none"/>
              </w:rPr>
            </w:pPr>
          </w:p>
          <w:p w14:paraId="5D64B32B">
            <w:pPr>
              <w:spacing w:afterLines="50"/>
              <w:ind w:firstLine="210" w:firstLineChars="100"/>
              <w:rPr>
                <w:rFonts w:ascii="仿宋" w:hAnsi="仿宋" w:eastAsia="仿宋" w:cs="仿宋"/>
                <w:color w:val="000000"/>
                <w:sz w:val="24"/>
                <w:highlight w:val="none"/>
              </w:rPr>
            </w:pPr>
            <w:r>
              <w:rPr>
                <w:rFonts w:hint="eastAsia" w:ascii="仿宋" w:hAnsi="仿宋" w:eastAsia="仿宋" w:cs="仿宋"/>
                <w:color w:val="000000"/>
                <w:szCs w:val="21"/>
                <w:highlight w:val="none"/>
              </w:rPr>
              <w:t>学生（签名）：　　　　　　　　　　年   月  日</w:t>
            </w:r>
          </w:p>
        </w:tc>
      </w:tr>
      <w:tr w14:paraId="0585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40" w:type="dxa"/>
            <w:noWrap/>
            <w:textDirection w:val="tbLrV"/>
            <w:vAlign w:val="center"/>
          </w:tcPr>
          <w:p w14:paraId="71D40D3D">
            <w:pPr>
              <w:ind w:left="113" w:right="113"/>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实习单位</w:t>
            </w:r>
          </w:p>
          <w:p w14:paraId="7059E07C">
            <w:pPr>
              <w:ind w:left="113" w:right="113"/>
              <w:jc w:val="center"/>
              <w:rPr>
                <w:rFonts w:ascii="仿宋" w:hAnsi="仿宋" w:eastAsia="仿宋" w:cs="仿宋"/>
                <w:color w:val="000000"/>
                <w:szCs w:val="21"/>
                <w:highlight w:val="none"/>
              </w:rPr>
            </w:pPr>
            <w:r>
              <w:rPr>
                <w:rFonts w:hint="eastAsia" w:ascii="仿宋" w:hAnsi="仿宋" w:eastAsia="仿宋" w:cs="仿宋"/>
                <w:color w:val="000000"/>
                <w:szCs w:val="21"/>
                <w:highlight w:val="none"/>
              </w:rPr>
              <w:t>指导教师评定</w:t>
            </w:r>
          </w:p>
        </w:tc>
        <w:tc>
          <w:tcPr>
            <w:tcW w:w="8994" w:type="dxa"/>
            <w:gridSpan w:val="4"/>
            <w:noWrap/>
            <w:vAlign w:val="center"/>
          </w:tcPr>
          <w:p w14:paraId="1050D08D">
            <w:pPr>
              <w:spacing w:afterLines="50"/>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评分（总分100）：     等级（优、良、</w:t>
            </w:r>
            <w:r>
              <w:rPr>
                <w:rFonts w:hint="eastAsia" w:ascii="仿宋" w:hAnsi="仿宋" w:eastAsia="仿宋" w:cs="仿宋"/>
                <w:color w:val="000000"/>
                <w:szCs w:val="21"/>
                <w:highlight w:val="none"/>
                <w:lang w:val="en-US" w:eastAsia="zh-CN"/>
              </w:rPr>
              <w:t>中、合格</w:t>
            </w:r>
            <w:r>
              <w:rPr>
                <w:rFonts w:hint="eastAsia" w:ascii="仿宋" w:hAnsi="仿宋" w:eastAsia="仿宋" w:cs="仿宋"/>
                <w:color w:val="000000"/>
                <w:szCs w:val="21"/>
                <w:highlight w:val="none"/>
              </w:rPr>
              <w:t>、不</w:t>
            </w:r>
            <w:r>
              <w:rPr>
                <w:rFonts w:hint="eastAsia" w:ascii="仿宋" w:hAnsi="仿宋" w:eastAsia="仿宋" w:cs="仿宋"/>
                <w:color w:val="000000"/>
                <w:szCs w:val="21"/>
                <w:highlight w:val="none"/>
                <w:lang w:val="en-US" w:eastAsia="zh-CN"/>
              </w:rPr>
              <w:t>合格</w:t>
            </w:r>
            <w:r>
              <w:rPr>
                <w:rFonts w:hint="eastAsia" w:ascii="仿宋" w:hAnsi="仿宋" w:eastAsia="仿宋" w:cs="仿宋"/>
                <w:color w:val="000000"/>
                <w:szCs w:val="21"/>
                <w:highlight w:val="none"/>
              </w:rPr>
              <w:t xml:space="preserve">）： </w:t>
            </w:r>
          </w:p>
          <w:p w14:paraId="22325BB1">
            <w:pPr>
              <w:ind w:firstLine="1102" w:firstLineChars="525"/>
              <w:rPr>
                <w:rFonts w:ascii="仿宋" w:hAnsi="仿宋" w:eastAsia="仿宋" w:cs="仿宋"/>
                <w:color w:val="000000"/>
                <w:szCs w:val="21"/>
                <w:highlight w:val="none"/>
              </w:rPr>
            </w:pPr>
          </w:p>
          <w:p w14:paraId="2FC4A565">
            <w:pPr>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指导教师（签名）：　　　　　　　　　　年   月  日</w:t>
            </w:r>
          </w:p>
        </w:tc>
      </w:tr>
      <w:tr w14:paraId="0DBA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40" w:type="dxa"/>
            <w:noWrap/>
            <w:textDirection w:val="tbLrV"/>
            <w:vAlign w:val="center"/>
          </w:tcPr>
          <w:p w14:paraId="4DA6F96B">
            <w:pPr>
              <w:spacing w:line="300" w:lineRule="auto"/>
              <w:ind w:left="113" w:right="113"/>
              <w:jc w:val="center"/>
              <w:rPr>
                <w:rFonts w:ascii="仿宋" w:hAnsi="仿宋" w:eastAsia="仿宋" w:cs="仿宋"/>
                <w:color w:val="000000"/>
                <w:szCs w:val="21"/>
                <w:highlight w:val="none"/>
              </w:rPr>
            </w:pPr>
            <w:r>
              <w:rPr>
                <w:rFonts w:hint="eastAsia" w:ascii="仿宋" w:hAnsi="仿宋" w:eastAsia="仿宋" w:cs="仿宋"/>
                <w:color w:val="000000"/>
                <w:szCs w:val="21"/>
                <w:highlight w:val="none"/>
              </w:rPr>
              <w:t>实习单位鉴定</w:t>
            </w:r>
          </w:p>
        </w:tc>
        <w:tc>
          <w:tcPr>
            <w:tcW w:w="8994" w:type="dxa"/>
            <w:gridSpan w:val="4"/>
            <w:noWrap/>
            <w:vAlign w:val="center"/>
          </w:tcPr>
          <w:p w14:paraId="020B0DA6">
            <w:pPr>
              <w:spacing w:afterLines="50"/>
              <w:ind w:firstLine="3360" w:firstLineChars="1600"/>
              <w:rPr>
                <w:rFonts w:ascii="仿宋" w:hAnsi="仿宋" w:eastAsia="仿宋" w:cs="仿宋"/>
                <w:color w:val="000000"/>
                <w:szCs w:val="21"/>
                <w:highlight w:val="none"/>
              </w:rPr>
            </w:pPr>
            <w:r>
              <w:rPr>
                <w:rFonts w:hint="eastAsia" w:ascii="仿宋" w:hAnsi="仿宋" w:eastAsia="仿宋" w:cs="仿宋"/>
                <w:color w:val="000000"/>
                <w:szCs w:val="21"/>
                <w:highlight w:val="none"/>
              </w:rPr>
              <w:t>等级（优、良、</w:t>
            </w:r>
            <w:r>
              <w:rPr>
                <w:rFonts w:hint="eastAsia" w:ascii="仿宋" w:hAnsi="仿宋" w:eastAsia="仿宋" w:cs="仿宋"/>
                <w:color w:val="000000"/>
                <w:szCs w:val="21"/>
                <w:highlight w:val="none"/>
                <w:lang w:val="en-US" w:eastAsia="zh-CN"/>
              </w:rPr>
              <w:t>中、合格</w:t>
            </w:r>
            <w:r>
              <w:rPr>
                <w:rFonts w:hint="eastAsia" w:ascii="仿宋" w:hAnsi="仿宋" w:eastAsia="仿宋" w:cs="仿宋"/>
                <w:color w:val="000000"/>
                <w:szCs w:val="21"/>
                <w:highlight w:val="none"/>
              </w:rPr>
              <w:t>、不</w:t>
            </w:r>
            <w:r>
              <w:rPr>
                <w:rFonts w:hint="eastAsia" w:ascii="仿宋" w:hAnsi="仿宋" w:eastAsia="仿宋" w:cs="仿宋"/>
                <w:color w:val="000000"/>
                <w:szCs w:val="21"/>
                <w:highlight w:val="none"/>
                <w:lang w:val="en-US" w:eastAsia="zh-CN"/>
              </w:rPr>
              <w:t>合格</w:t>
            </w:r>
            <w:r>
              <w:rPr>
                <w:rFonts w:hint="eastAsia" w:ascii="仿宋" w:hAnsi="仿宋" w:eastAsia="仿宋" w:cs="仿宋"/>
                <w:color w:val="000000"/>
                <w:szCs w:val="21"/>
                <w:highlight w:val="none"/>
              </w:rPr>
              <w:t xml:space="preserve">）： </w:t>
            </w:r>
          </w:p>
          <w:p w14:paraId="5F32FB32">
            <w:pPr>
              <w:spacing w:afterLines="50"/>
              <w:ind w:firstLine="210" w:firstLineChars="100"/>
              <w:rPr>
                <w:rFonts w:ascii="仿宋" w:hAnsi="仿宋" w:eastAsia="仿宋" w:cs="仿宋"/>
                <w:color w:val="000000"/>
                <w:szCs w:val="21"/>
                <w:highlight w:val="none"/>
              </w:rPr>
            </w:pPr>
          </w:p>
          <w:p w14:paraId="5E5DFC66">
            <w:pPr>
              <w:spacing w:line="300" w:lineRule="auto"/>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公章：                         年   月  日</w:t>
            </w:r>
          </w:p>
        </w:tc>
      </w:tr>
      <w:tr w14:paraId="767F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40" w:type="dxa"/>
            <w:noWrap/>
            <w:textDirection w:val="tbLrV"/>
            <w:vAlign w:val="center"/>
          </w:tcPr>
          <w:p w14:paraId="07114D6D">
            <w:pPr>
              <w:ind w:left="113" w:right="113"/>
              <w:jc w:val="center"/>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校内</w:t>
            </w:r>
            <w:r>
              <w:rPr>
                <w:rFonts w:hint="eastAsia" w:ascii="仿宋" w:hAnsi="仿宋" w:eastAsia="仿宋" w:cs="仿宋"/>
                <w:color w:val="000000"/>
                <w:szCs w:val="21"/>
                <w:highlight w:val="none"/>
              </w:rPr>
              <w:t>指导教师评定</w:t>
            </w:r>
          </w:p>
        </w:tc>
        <w:tc>
          <w:tcPr>
            <w:tcW w:w="8994" w:type="dxa"/>
            <w:gridSpan w:val="4"/>
            <w:noWrap/>
            <w:vAlign w:val="center"/>
          </w:tcPr>
          <w:p w14:paraId="2ADF7D01">
            <w:pPr>
              <w:spacing w:afterLines="50"/>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评分（总分100）：     等级（优、良、</w:t>
            </w:r>
            <w:r>
              <w:rPr>
                <w:rFonts w:hint="eastAsia" w:ascii="仿宋" w:hAnsi="仿宋" w:eastAsia="仿宋" w:cs="仿宋"/>
                <w:color w:val="000000"/>
                <w:szCs w:val="21"/>
                <w:highlight w:val="none"/>
                <w:lang w:val="en-US" w:eastAsia="zh-CN"/>
              </w:rPr>
              <w:t>中、合格</w:t>
            </w:r>
            <w:r>
              <w:rPr>
                <w:rFonts w:hint="eastAsia" w:ascii="仿宋" w:hAnsi="仿宋" w:eastAsia="仿宋" w:cs="仿宋"/>
                <w:color w:val="000000"/>
                <w:szCs w:val="21"/>
                <w:highlight w:val="none"/>
              </w:rPr>
              <w:t>、不</w:t>
            </w:r>
            <w:r>
              <w:rPr>
                <w:rFonts w:hint="eastAsia" w:ascii="仿宋" w:hAnsi="仿宋" w:eastAsia="仿宋" w:cs="仿宋"/>
                <w:color w:val="000000"/>
                <w:szCs w:val="21"/>
                <w:highlight w:val="none"/>
                <w:lang w:val="en-US" w:eastAsia="zh-CN"/>
              </w:rPr>
              <w:t>合格</w:t>
            </w:r>
            <w:r>
              <w:rPr>
                <w:rFonts w:hint="eastAsia" w:ascii="仿宋" w:hAnsi="仿宋" w:eastAsia="仿宋" w:cs="仿宋"/>
                <w:color w:val="000000"/>
                <w:szCs w:val="21"/>
                <w:highlight w:val="none"/>
              </w:rPr>
              <w:t xml:space="preserve">）： </w:t>
            </w:r>
          </w:p>
          <w:p w14:paraId="0B8763C5">
            <w:pPr>
              <w:ind w:firstLine="1102" w:firstLineChars="525"/>
              <w:rPr>
                <w:rFonts w:ascii="仿宋" w:hAnsi="仿宋" w:eastAsia="仿宋" w:cs="仿宋"/>
                <w:color w:val="000000"/>
                <w:szCs w:val="21"/>
                <w:highlight w:val="none"/>
              </w:rPr>
            </w:pPr>
          </w:p>
          <w:p w14:paraId="30EADBD3">
            <w:pPr>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指导教师（签名）：　　　　　　　　　　年    月    日</w:t>
            </w:r>
          </w:p>
        </w:tc>
      </w:tr>
      <w:tr w14:paraId="68D7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40" w:type="dxa"/>
            <w:noWrap/>
            <w:textDirection w:val="tbLrV"/>
            <w:vAlign w:val="center"/>
          </w:tcPr>
          <w:p w14:paraId="4A5D4FEF">
            <w:pPr>
              <w:ind w:left="113" w:right="113"/>
              <w:jc w:val="center"/>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rPr>
              <w:t>学院</w:t>
            </w:r>
            <w:r>
              <w:rPr>
                <w:rFonts w:hint="eastAsia" w:ascii="仿宋" w:hAnsi="仿宋" w:eastAsia="仿宋" w:cs="仿宋"/>
                <w:color w:val="000000"/>
                <w:szCs w:val="21"/>
                <w:highlight w:val="none"/>
                <w:lang w:val="en-US" w:eastAsia="zh-CN"/>
              </w:rPr>
              <w:t>实践教学</w:t>
            </w:r>
          </w:p>
          <w:p w14:paraId="1C380D86">
            <w:pPr>
              <w:ind w:left="113" w:right="113"/>
              <w:jc w:val="center"/>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工作</w:t>
            </w:r>
            <w:r>
              <w:rPr>
                <w:rFonts w:hint="eastAsia" w:ascii="仿宋" w:hAnsi="仿宋" w:eastAsia="仿宋" w:cs="仿宋"/>
                <w:color w:val="000000"/>
                <w:szCs w:val="21"/>
                <w:highlight w:val="none"/>
              </w:rPr>
              <w:t>领导小组审定</w:t>
            </w:r>
          </w:p>
        </w:tc>
        <w:tc>
          <w:tcPr>
            <w:tcW w:w="8994" w:type="dxa"/>
            <w:gridSpan w:val="4"/>
            <w:noWrap/>
            <w:vAlign w:val="center"/>
          </w:tcPr>
          <w:p w14:paraId="5B999F0B">
            <w:pPr>
              <w:spacing w:afterLines="50"/>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最终成绩（总分100）：        等级（优、良、</w:t>
            </w:r>
            <w:r>
              <w:rPr>
                <w:rFonts w:hint="eastAsia" w:ascii="仿宋" w:hAnsi="仿宋" w:eastAsia="仿宋" w:cs="仿宋"/>
                <w:color w:val="000000"/>
                <w:szCs w:val="21"/>
                <w:highlight w:val="none"/>
                <w:lang w:val="en-US" w:eastAsia="zh-CN"/>
              </w:rPr>
              <w:t>中、合格</w:t>
            </w:r>
            <w:r>
              <w:rPr>
                <w:rFonts w:hint="eastAsia" w:ascii="仿宋" w:hAnsi="仿宋" w:eastAsia="仿宋" w:cs="仿宋"/>
                <w:color w:val="000000"/>
                <w:szCs w:val="21"/>
                <w:highlight w:val="none"/>
              </w:rPr>
              <w:t>、不</w:t>
            </w:r>
            <w:r>
              <w:rPr>
                <w:rFonts w:hint="eastAsia" w:ascii="仿宋" w:hAnsi="仿宋" w:eastAsia="仿宋" w:cs="仿宋"/>
                <w:color w:val="000000"/>
                <w:szCs w:val="21"/>
                <w:highlight w:val="none"/>
                <w:lang w:val="en-US" w:eastAsia="zh-CN"/>
              </w:rPr>
              <w:t>合格</w:t>
            </w:r>
            <w:r>
              <w:rPr>
                <w:rFonts w:hint="eastAsia" w:ascii="仿宋" w:hAnsi="仿宋" w:eastAsia="仿宋" w:cs="仿宋"/>
                <w:color w:val="000000"/>
                <w:szCs w:val="21"/>
                <w:highlight w:val="none"/>
              </w:rPr>
              <w:t xml:space="preserve">）： </w:t>
            </w:r>
          </w:p>
          <w:p w14:paraId="47D9C804">
            <w:pPr>
              <w:spacing w:afterLines="50"/>
              <w:ind w:firstLine="210" w:firstLineChars="100"/>
              <w:rPr>
                <w:rFonts w:ascii="仿宋" w:hAnsi="仿宋" w:eastAsia="仿宋" w:cs="仿宋"/>
                <w:color w:val="000000"/>
                <w:szCs w:val="21"/>
                <w:highlight w:val="none"/>
              </w:rPr>
            </w:pPr>
          </w:p>
          <w:p w14:paraId="5D2A98B3">
            <w:pPr>
              <w:ind w:firstLine="210" w:firstLineChars="100"/>
              <w:rPr>
                <w:rFonts w:ascii="仿宋" w:hAnsi="仿宋" w:eastAsia="仿宋" w:cs="仿宋"/>
                <w:color w:val="000000"/>
                <w:szCs w:val="21"/>
                <w:highlight w:val="none"/>
              </w:rPr>
            </w:pPr>
            <w:r>
              <w:rPr>
                <w:rFonts w:hint="eastAsia" w:ascii="仿宋" w:hAnsi="仿宋" w:eastAsia="仿宋" w:cs="仿宋"/>
                <w:color w:val="000000"/>
                <w:szCs w:val="21"/>
                <w:highlight w:val="none"/>
              </w:rPr>
              <w:t>领导小组组长签名：          学院（公章）：　　　      年  　月  　日</w:t>
            </w:r>
          </w:p>
        </w:tc>
      </w:tr>
    </w:tbl>
    <w:p w14:paraId="4B7907E6">
      <w:pPr>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注1</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90≤X≤100为优，</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0≤X≤89为良，70≤X≤</w:t>
      </w:r>
      <w:r>
        <w:rPr>
          <w:rFonts w:hint="eastAsia" w:ascii="仿宋" w:hAnsi="仿宋" w:eastAsia="仿宋" w:cs="仿宋"/>
          <w:color w:val="000000"/>
          <w:sz w:val="24"/>
          <w:szCs w:val="24"/>
          <w:highlight w:val="none"/>
          <w:lang w:val="en-US" w:eastAsia="zh-CN"/>
        </w:rPr>
        <w:t>7</w:t>
      </w:r>
      <w:r>
        <w:rPr>
          <w:rFonts w:hint="eastAsia" w:ascii="仿宋" w:hAnsi="仿宋" w:eastAsia="仿宋" w:cs="仿宋"/>
          <w:color w:val="000000"/>
          <w:sz w:val="24"/>
          <w:szCs w:val="24"/>
          <w:highlight w:val="none"/>
        </w:rPr>
        <w:t>9为</w:t>
      </w:r>
      <w:r>
        <w:rPr>
          <w:rFonts w:hint="eastAsia" w:ascii="仿宋" w:hAnsi="仿宋" w:eastAsia="仿宋" w:cs="仿宋"/>
          <w:color w:val="000000"/>
          <w:sz w:val="24"/>
          <w:szCs w:val="24"/>
          <w:highlight w:val="none"/>
          <w:lang w:val="en-US" w:eastAsia="zh-CN"/>
        </w:rPr>
        <w:t>中</w:t>
      </w:r>
      <w:r>
        <w:rPr>
          <w:rFonts w:hint="eastAsia" w:ascii="仿宋" w:hAnsi="仿宋" w:eastAsia="仿宋" w:cs="仿宋"/>
          <w:color w:val="000000"/>
          <w:sz w:val="24"/>
          <w:szCs w:val="24"/>
          <w:highlight w:val="none"/>
        </w:rPr>
        <w:t>，60≤X≤69为</w:t>
      </w:r>
      <w:r>
        <w:rPr>
          <w:rFonts w:hint="eastAsia" w:ascii="仿宋" w:hAnsi="仿宋" w:eastAsia="仿宋" w:cs="仿宋"/>
          <w:color w:val="000000"/>
          <w:sz w:val="24"/>
          <w:szCs w:val="24"/>
          <w:highlight w:val="none"/>
          <w:lang w:val="en-US" w:eastAsia="zh-CN"/>
        </w:rPr>
        <w:t>合格</w:t>
      </w:r>
      <w:r>
        <w:rPr>
          <w:rFonts w:hint="eastAsia" w:ascii="仿宋" w:hAnsi="仿宋" w:eastAsia="仿宋" w:cs="仿宋"/>
          <w:color w:val="000000"/>
          <w:sz w:val="24"/>
          <w:szCs w:val="24"/>
          <w:highlight w:val="none"/>
        </w:rPr>
        <w:t>，&lt;60为不</w:t>
      </w:r>
      <w:r>
        <w:rPr>
          <w:rFonts w:hint="eastAsia" w:ascii="仿宋" w:hAnsi="仿宋" w:eastAsia="仿宋" w:cs="仿宋"/>
          <w:color w:val="000000"/>
          <w:sz w:val="24"/>
          <w:szCs w:val="24"/>
          <w:highlight w:val="none"/>
          <w:lang w:val="en-US" w:eastAsia="zh-CN"/>
        </w:rPr>
        <w:t>合格</w:t>
      </w:r>
      <w:r>
        <w:rPr>
          <w:rFonts w:hint="eastAsia" w:ascii="仿宋" w:hAnsi="仿宋" w:eastAsia="仿宋" w:cs="仿宋"/>
          <w:color w:val="000000"/>
          <w:sz w:val="24"/>
          <w:szCs w:val="24"/>
          <w:highlight w:val="none"/>
        </w:rPr>
        <w:t>。</w:t>
      </w:r>
    </w:p>
    <w:p w14:paraId="352D1BBF">
      <w:pPr>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注</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二级学院参照实习单位指导教师评分占60%、高校指导教师评分占40%的</w:t>
      </w:r>
      <w:r>
        <w:rPr>
          <w:rFonts w:hint="eastAsia" w:ascii="仿宋" w:hAnsi="仿宋" w:eastAsia="仿宋" w:cs="仿宋"/>
          <w:color w:val="000000"/>
          <w:sz w:val="24"/>
          <w:szCs w:val="24"/>
          <w:highlight w:val="none"/>
          <w:lang w:val="en-US" w:eastAsia="zh-CN"/>
        </w:rPr>
        <w:t>比例</w:t>
      </w:r>
      <w:r>
        <w:rPr>
          <w:rFonts w:hint="eastAsia" w:ascii="仿宋" w:hAnsi="仿宋" w:eastAsia="仿宋" w:cs="仿宋"/>
          <w:color w:val="000000"/>
          <w:sz w:val="24"/>
          <w:szCs w:val="24"/>
          <w:highlight w:val="none"/>
        </w:rPr>
        <w:t>最终审定学生实习成绩。</w:t>
      </w:r>
    </w:p>
    <w:p w14:paraId="55B8E6A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eastAsia="黑体"/>
          <w:color w:val="000000"/>
          <w:sz w:val="32"/>
          <w:szCs w:val="32"/>
          <w:highlight w:val="none"/>
          <w:lang w:val="en-US" w:eastAsia="zh-CN"/>
        </w:rPr>
      </w:pPr>
      <w:r>
        <w:rPr>
          <w:rFonts w:hint="eastAsia" w:eastAsia="黑体"/>
          <w:color w:val="000000"/>
          <w:sz w:val="32"/>
          <w:szCs w:val="32"/>
          <w:highlight w:val="none"/>
        </w:rPr>
        <w:t>豫章师范学院教育实习成绩评定标准</w:t>
      </w:r>
      <w:r>
        <w:rPr>
          <w:rFonts w:hint="eastAsia" w:eastAsia="黑体"/>
          <w:color w:val="000000"/>
          <w:sz w:val="32"/>
          <w:szCs w:val="32"/>
          <w:highlight w:val="none"/>
          <w:lang w:val="en-US" w:eastAsia="zh-CN"/>
        </w:rPr>
        <w:t>参考</w:t>
      </w:r>
    </w:p>
    <w:p w14:paraId="15C47946">
      <w:pPr>
        <w:jc w:val="center"/>
        <w:rPr>
          <w:rFonts w:hint="eastAsia" w:ascii="仿宋" w:hAnsi="仿宋" w:eastAsia="仿宋" w:cs="仿宋"/>
          <w:bCs/>
          <w:color w:val="000000"/>
          <w:sz w:val="24"/>
          <w:szCs w:val="24"/>
          <w:highlight w:val="yellow"/>
          <w:lang w:val="en-US" w:eastAsia="zh-CN"/>
        </w:rPr>
      </w:pPr>
      <w:r>
        <w:rPr>
          <w:rFonts w:hint="eastAsia" w:ascii="仿宋" w:hAnsi="仿宋" w:eastAsia="仿宋" w:cs="仿宋"/>
          <w:bCs/>
          <w:color w:val="000000"/>
          <w:sz w:val="24"/>
          <w:szCs w:val="24"/>
          <w:highlight w:val="yellow"/>
          <w:lang w:val="en-US" w:eastAsia="zh-CN"/>
        </w:rPr>
        <w:t>（各专业可参照本标准，结合专业特点、支教要求等制定评定标准）</w:t>
      </w:r>
    </w:p>
    <w:tbl>
      <w:tblPr>
        <w:tblStyle w:val="9"/>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232"/>
        <w:gridCol w:w="2232"/>
        <w:gridCol w:w="2232"/>
        <w:gridCol w:w="2237"/>
      </w:tblGrid>
      <w:tr w14:paraId="0339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0"/>
            <w:vAlign w:val="center"/>
          </w:tcPr>
          <w:p w14:paraId="778DA400">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项目</w:t>
            </w:r>
          </w:p>
        </w:tc>
        <w:tc>
          <w:tcPr>
            <w:tcW w:w="2232" w:type="dxa"/>
            <w:tcBorders>
              <w:top w:val="single" w:color="auto" w:sz="4" w:space="0"/>
              <w:left w:val="nil"/>
              <w:bottom w:val="single" w:color="auto" w:sz="4" w:space="0"/>
              <w:right w:val="single" w:color="auto" w:sz="4" w:space="0"/>
            </w:tcBorders>
            <w:noWrap w:val="0"/>
            <w:vAlign w:val="center"/>
          </w:tcPr>
          <w:p w14:paraId="3FA9F6C3">
            <w:pPr>
              <w:spacing w:line="0" w:lineRule="atLeast"/>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优秀</w:t>
            </w:r>
          </w:p>
        </w:tc>
        <w:tc>
          <w:tcPr>
            <w:tcW w:w="2232" w:type="dxa"/>
            <w:tcBorders>
              <w:top w:val="single" w:color="auto" w:sz="4" w:space="0"/>
              <w:left w:val="nil"/>
              <w:bottom w:val="single" w:color="auto" w:sz="4" w:space="0"/>
              <w:right w:val="single" w:color="auto" w:sz="4" w:space="0"/>
            </w:tcBorders>
            <w:noWrap w:val="0"/>
            <w:vAlign w:val="center"/>
          </w:tcPr>
          <w:p w14:paraId="4326068D">
            <w:pPr>
              <w:spacing w:line="0" w:lineRule="atLeast"/>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良好</w:t>
            </w:r>
          </w:p>
        </w:tc>
        <w:tc>
          <w:tcPr>
            <w:tcW w:w="2232" w:type="dxa"/>
            <w:tcBorders>
              <w:top w:val="single" w:color="auto" w:sz="4" w:space="0"/>
              <w:left w:val="single" w:color="auto" w:sz="4" w:space="0"/>
              <w:bottom w:val="single" w:color="auto" w:sz="4" w:space="0"/>
              <w:right w:val="single" w:color="auto" w:sz="4" w:space="0"/>
            </w:tcBorders>
            <w:noWrap w:val="0"/>
            <w:vAlign w:val="center"/>
          </w:tcPr>
          <w:p w14:paraId="6960DFB8">
            <w:pPr>
              <w:spacing w:line="0" w:lineRule="atLeast"/>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及格</w:t>
            </w:r>
          </w:p>
        </w:tc>
        <w:tc>
          <w:tcPr>
            <w:tcW w:w="2237" w:type="dxa"/>
            <w:tcBorders>
              <w:top w:val="single" w:color="auto" w:sz="4" w:space="0"/>
              <w:left w:val="nil"/>
              <w:bottom w:val="single" w:color="auto" w:sz="4" w:space="0"/>
              <w:right w:val="single" w:color="auto" w:sz="4" w:space="0"/>
            </w:tcBorders>
            <w:noWrap w:val="0"/>
            <w:vAlign w:val="center"/>
          </w:tcPr>
          <w:p w14:paraId="5E5D1B4B">
            <w:pPr>
              <w:spacing w:line="0" w:lineRule="atLeast"/>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不及格</w:t>
            </w:r>
          </w:p>
        </w:tc>
      </w:tr>
      <w:tr w14:paraId="4C92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05" w:type="dxa"/>
            <w:vMerge w:val="continue"/>
            <w:tcBorders>
              <w:top w:val="single" w:color="auto" w:sz="4" w:space="0"/>
              <w:left w:val="single" w:color="auto" w:sz="4" w:space="0"/>
              <w:bottom w:val="single" w:color="auto" w:sz="4" w:space="0"/>
              <w:right w:val="single" w:color="auto" w:sz="4" w:space="0"/>
            </w:tcBorders>
            <w:noWrap w:val="0"/>
            <w:vAlign w:val="center"/>
          </w:tcPr>
          <w:p w14:paraId="43B3ACA5">
            <w:pPr>
              <w:widowControl/>
              <w:jc w:val="left"/>
              <w:rPr>
                <w:rFonts w:ascii="仿宋" w:hAnsi="仿宋" w:eastAsia="仿宋" w:cs="仿宋"/>
                <w:b/>
                <w:bCs/>
                <w:color w:val="000000"/>
                <w:sz w:val="24"/>
                <w:highlight w:val="none"/>
              </w:rPr>
            </w:pPr>
          </w:p>
        </w:tc>
        <w:tc>
          <w:tcPr>
            <w:tcW w:w="2232" w:type="dxa"/>
            <w:tcBorders>
              <w:top w:val="single" w:color="auto" w:sz="4" w:space="0"/>
              <w:left w:val="nil"/>
              <w:bottom w:val="single" w:color="auto" w:sz="4" w:space="0"/>
              <w:right w:val="single" w:color="auto" w:sz="4" w:space="0"/>
            </w:tcBorders>
            <w:noWrap w:val="0"/>
            <w:vAlign w:val="center"/>
          </w:tcPr>
          <w:p w14:paraId="6B18CF6A">
            <w:pPr>
              <w:spacing w:line="0" w:lineRule="atLeast"/>
              <w:jc w:val="center"/>
              <w:rPr>
                <w:rFonts w:ascii="仿宋" w:hAnsi="仿宋" w:eastAsia="仿宋" w:cs="仿宋"/>
                <w:color w:val="000000"/>
                <w:sz w:val="24"/>
                <w:highlight w:val="none"/>
              </w:rPr>
            </w:pPr>
            <w:r>
              <w:rPr>
                <w:rFonts w:hint="eastAsia" w:ascii="仿宋" w:hAnsi="仿宋" w:eastAsia="仿宋" w:cs="仿宋"/>
                <w:color w:val="000000"/>
                <w:sz w:val="24"/>
                <w:highlight w:val="none"/>
              </w:rPr>
              <w:t>90≤X≤100</w:t>
            </w:r>
          </w:p>
        </w:tc>
        <w:tc>
          <w:tcPr>
            <w:tcW w:w="2232" w:type="dxa"/>
            <w:tcBorders>
              <w:top w:val="single" w:color="auto" w:sz="4" w:space="0"/>
              <w:left w:val="nil"/>
              <w:bottom w:val="single" w:color="auto" w:sz="4" w:space="0"/>
              <w:right w:val="single" w:color="auto" w:sz="4" w:space="0"/>
            </w:tcBorders>
            <w:noWrap w:val="0"/>
            <w:vAlign w:val="center"/>
          </w:tcPr>
          <w:p w14:paraId="7CD3384F">
            <w:pPr>
              <w:spacing w:line="0" w:lineRule="atLeast"/>
              <w:jc w:val="center"/>
              <w:rPr>
                <w:rFonts w:ascii="仿宋" w:hAnsi="仿宋" w:eastAsia="仿宋" w:cs="仿宋"/>
                <w:color w:val="000000"/>
                <w:sz w:val="24"/>
                <w:highlight w:val="none"/>
              </w:rPr>
            </w:pPr>
            <w:r>
              <w:rPr>
                <w:rFonts w:hint="eastAsia" w:ascii="仿宋" w:hAnsi="仿宋" w:eastAsia="仿宋" w:cs="仿宋"/>
                <w:color w:val="000000"/>
                <w:sz w:val="24"/>
                <w:highlight w:val="none"/>
              </w:rPr>
              <w:t>70≤X≤89</w:t>
            </w:r>
          </w:p>
        </w:tc>
        <w:tc>
          <w:tcPr>
            <w:tcW w:w="2232" w:type="dxa"/>
            <w:tcBorders>
              <w:top w:val="single" w:color="auto" w:sz="4" w:space="0"/>
              <w:left w:val="single" w:color="auto" w:sz="4" w:space="0"/>
              <w:bottom w:val="single" w:color="auto" w:sz="4" w:space="0"/>
              <w:right w:val="single" w:color="auto" w:sz="4" w:space="0"/>
            </w:tcBorders>
            <w:noWrap w:val="0"/>
            <w:vAlign w:val="center"/>
          </w:tcPr>
          <w:p w14:paraId="1A5C49F2">
            <w:pPr>
              <w:spacing w:line="0" w:lineRule="atLeast"/>
              <w:jc w:val="center"/>
              <w:rPr>
                <w:rFonts w:ascii="仿宋" w:hAnsi="仿宋" w:eastAsia="仿宋" w:cs="仿宋"/>
                <w:color w:val="000000"/>
                <w:sz w:val="24"/>
                <w:highlight w:val="none"/>
              </w:rPr>
            </w:pPr>
            <w:r>
              <w:rPr>
                <w:rFonts w:hint="eastAsia" w:ascii="仿宋" w:hAnsi="仿宋" w:eastAsia="仿宋" w:cs="仿宋"/>
                <w:color w:val="000000"/>
                <w:sz w:val="24"/>
                <w:highlight w:val="none"/>
              </w:rPr>
              <w:t>60≤X≤69</w:t>
            </w:r>
          </w:p>
        </w:tc>
        <w:tc>
          <w:tcPr>
            <w:tcW w:w="2237" w:type="dxa"/>
            <w:tcBorders>
              <w:top w:val="single" w:color="auto" w:sz="4" w:space="0"/>
              <w:left w:val="nil"/>
              <w:bottom w:val="single" w:color="auto" w:sz="4" w:space="0"/>
              <w:right w:val="single" w:color="auto" w:sz="4" w:space="0"/>
            </w:tcBorders>
            <w:noWrap w:val="0"/>
            <w:vAlign w:val="center"/>
          </w:tcPr>
          <w:p w14:paraId="1AB87547">
            <w:pPr>
              <w:spacing w:line="0" w:lineRule="atLeast"/>
              <w:jc w:val="center"/>
              <w:rPr>
                <w:rFonts w:ascii="仿宋" w:hAnsi="仿宋" w:eastAsia="仿宋" w:cs="仿宋"/>
                <w:color w:val="000000"/>
                <w:sz w:val="24"/>
                <w:highlight w:val="none"/>
              </w:rPr>
            </w:pPr>
            <w:r>
              <w:rPr>
                <w:rFonts w:hint="eastAsia" w:ascii="仿宋" w:hAnsi="仿宋" w:eastAsia="仿宋" w:cs="仿宋"/>
                <w:color w:val="000000"/>
                <w:sz w:val="24"/>
                <w:highlight w:val="none"/>
              </w:rPr>
              <w:t>&lt;60</w:t>
            </w:r>
          </w:p>
        </w:tc>
      </w:tr>
      <w:tr w14:paraId="6F0B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05" w:type="dxa"/>
            <w:vMerge w:val="restart"/>
            <w:tcBorders>
              <w:top w:val="nil"/>
              <w:left w:val="single" w:color="auto" w:sz="4" w:space="0"/>
              <w:bottom w:val="single" w:color="auto" w:sz="4" w:space="0"/>
              <w:right w:val="single" w:color="auto" w:sz="4" w:space="0"/>
            </w:tcBorders>
            <w:noWrap w:val="0"/>
            <w:vAlign w:val="center"/>
          </w:tcPr>
          <w:p w14:paraId="18B7BF6A">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师</w:t>
            </w:r>
          </w:p>
          <w:p w14:paraId="28AA7856">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德</w:t>
            </w:r>
          </w:p>
          <w:p w14:paraId="1939EA3B">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体</w:t>
            </w:r>
          </w:p>
          <w:p w14:paraId="475FC009">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验</w:t>
            </w:r>
          </w:p>
          <w:p w14:paraId="36A90173">
            <w:pPr>
              <w:jc w:val="center"/>
              <w:rPr>
                <w:rFonts w:ascii="仿宋" w:hAnsi="仿宋" w:eastAsia="仿宋" w:cs="仿宋"/>
                <w:b/>
                <w:bCs/>
                <w:color w:val="000000"/>
                <w:sz w:val="24"/>
                <w:highlight w:val="none"/>
              </w:rPr>
            </w:pPr>
          </w:p>
          <w:p w14:paraId="50F9B086">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20%</w:t>
            </w:r>
          </w:p>
        </w:tc>
        <w:tc>
          <w:tcPr>
            <w:tcW w:w="8933" w:type="dxa"/>
            <w:gridSpan w:val="4"/>
            <w:tcBorders>
              <w:top w:val="single" w:color="auto" w:sz="4" w:space="0"/>
              <w:left w:val="nil"/>
              <w:bottom w:val="single" w:color="auto" w:sz="4" w:space="0"/>
              <w:right w:val="single" w:color="auto" w:sz="4" w:space="0"/>
            </w:tcBorders>
            <w:noWrap w:val="0"/>
            <w:vAlign w:val="top"/>
          </w:tcPr>
          <w:p w14:paraId="727C2337">
            <w:pPr>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1.践行社会主义核心价值观，增进对中国特色社会主义的思想认同、政治认同、理论认同和情感认同。贯彻党的教育方针，以立德树人为己任。遵守中小学教师职业道德规范，具有依法执教意识，立志成为四有好老师。</w:t>
            </w:r>
          </w:p>
          <w:p w14:paraId="7418C80E">
            <w:pPr>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2.具有从教意愿，认同教师工作的意义和专业性，具有积极的情感、端正的态度、正确的价值观。具有人文底蕴和科学精神，尊重学生人格，富有爱心、责任心，工作细心、耐心，做学生锤炼品格、学习知识、创新思维、奉献祖国的引路人。</w:t>
            </w:r>
          </w:p>
        </w:tc>
      </w:tr>
      <w:tr w14:paraId="45C8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05" w:type="dxa"/>
            <w:vMerge w:val="continue"/>
            <w:tcBorders>
              <w:top w:val="nil"/>
              <w:left w:val="single" w:color="auto" w:sz="4" w:space="0"/>
              <w:bottom w:val="single" w:color="auto" w:sz="4" w:space="0"/>
              <w:right w:val="single" w:color="auto" w:sz="4" w:space="0"/>
            </w:tcBorders>
            <w:noWrap w:val="0"/>
            <w:vAlign w:val="center"/>
          </w:tcPr>
          <w:p w14:paraId="29571A0A">
            <w:pPr>
              <w:widowControl/>
              <w:jc w:val="left"/>
              <w:rPr>
                <w:rFonts w:ascii="仿宋" w:hAnsi="仿宋" w:eastAsia="仿宋" w:cs="仿宋"/>
                <w:b/>
                <w:bCs/>
                <w:color w:val="000000"/>
                <w:sz w:val="24"/>
                <w:highlight w:val="none"/>
              </w:rPr>
            </w:pPr>
          </w:p>
        </w:tc>
        <w:tc>
          <w:tcPr>
            <w:tcW w:w="2232" w:type="dxa"/>
            <w:tcBorders>
              <w:top w:val="single" w:color="auto" w:sz="4" w:space="0"/>
              <w:left w:val="nil"/>
              <w:bottom w:val="single" w:color="auto" w:sz="4" w:space="0"/>
              <w:right w:val="single" w:color="auto" w:sz="4" w:space="0"/>
            </w:tcBorders>
            <w:noWrap w:val="0"/>
            <w:vAlign w:val="top"/>
          </w:tcPr>
          <w:p w14:paraId="0D2F2CAC">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1.实习目的明确，深刻认识教育实习的意义。</w:t>
            </w:r>
          </w:p>
          <w:p w14:paraId="38798239">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2.态度端正，积极主动地做好教育实习的各项工作。</w:t>
            </w:r>
          </w:p>
          <w:p w14:paraId="2984FB29">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3.严格遵守教育实习纪律和实习学校的各项规章制度，表现突出。</w:t>
            </w:r>
          </w:p>
          <w:p w14:paraId="118032BD">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4.虚心求教，热爱学生，与实习学校的职工关系融洽，受到实习学校好评。</w:t>
            </w:r>
          </w:p>
        </w:tc>
        <w:tc>
          <w:tcPr>
            <w:tcW w:w="2232" w:type="dxa"/>
            <w:tcBorders>
              <w:top w:val="single" w:color="auto" w:sz="4" w:space="0"/>
              <w:left w:val="nil"/>
              <w:bottom w:val="single" w:color="auto" w:sz="4" w:space="0"/>
              <w:right w:val="single" w:color="auto" w:sz="4" w:space="0"/>
            </w:tcBorders>
            <w:noWrap w:val="0"/>
            <w:vAlign w:val="top"/>
          </w:tcPr>
          <w:p w14:paraId="141E5763">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1.实习目的较明确，能够深刻认识教育实习的意义。</w:t>
            </w:r>
          </w:p>
          <w:p w14:paraId="695A80A3">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2.态度较端正，能够积极主动地做好教育实习的各项工作。</w:t>
            </w:r>
          </w:p>
          <w:p w14:paraId="65A74568">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3.能够严格遵守教育实习纪律和实习学校的各项规章制度，表现较好。</w:t>
            </w:r>
          </w:p>
          <w:p w14:paraId="1CE3C96F">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4.能向指导教师学习，关心学生，师生关系良好。</w:t>
            </w:r>
          </w:p>
        </w:tc>
        <w:tc>
          <w:tcPr>
            <w:tcW w:w="2232" w:type="dxa"/>
            <w:tcBorders>
              <w:top w:val="single" w:color="auto" w:sz="4" w:space="0"/>
              <w:left w:val="nil"/>
              <w:bottom w:val="single" w:color="auto" w:sz="4" w:space="0"/>
              <w:right w:val="single" w:color="auto" w:sz="4" w:space="0"/>
            </w:tcBorders>
            <w:noWrap w:val="0"/>
            <w:vAlign w:val="top"/>
          </w:tcPr>
          <w:p w14:paraId="17ECD265">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1.实习目的明确，能够认识教育实习的意义。</w:t>
            </w:r>
          </w:p>
          <w:p w14:paraId="2F31230C">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2.实习态度较好，能认真做好教育实习的各项工作。</w:t>
            </w:r>
          </w:p>
          <w:p w14:paraId="603D92EB">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3.能够遵守教育实习纪律和实习学校的各项规章制度，表现一般。</w:t>
            </w:r>
          </w:p>
          <w:p w14:paraId="09311E58">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4.能接受指导教师的意见，关心学生，师生关系一般。</w:t>
            </w:r>
          </w:p>
        </w:tc>
        <w:tc>
          <w:tcPr>
            <w:tcW w:w="2237" w:type="dxa"/>
            <w:tcBorders>
              <w:top w:val="single" w:color="auto" w:sz="4" w:space="0"/>
              <w:left w:val="nil"/>
              <w:bottom w:val="single" w:color="auto" w:sz="4" w:space="0"/>
              <w:right w:val="single" w:color="auto" w:sz="4" w:space="0"/>
            </w:tcBorders>
            <w:noWrap w:val="0"/>
            <w:vAlign w:val="top"/>
          </w:tcPr>
          <w:p w14:paraId="329D3EB0">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1.实习目的不明确，对教育实习的意义缺乏明晰的认识。</w:t>
            </w:r>
          </w:p>
          <w:p w14:paraId="6750FEEA">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2.态度不端正，教育实习工作任务完成较差。</w:t>
            </w:r>
          </w:p>
          <w:p w14:paraId="5A9C7E0A">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3.纪律散漫，表现较差。</w:t>
            </w:r>
          </w:p>
          <w:p w14:paraId="7E4C4881">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4.不能虚心向指导教师学习，不关心学生，师生关系不融洽。</w:t>
            </w:r>
          </w:p>
        </w:tc>
      </w:tr>
      <w:tr w14:paraId="7774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05" w:type="dxa"/>
            <w:vMerge w:val="restart"/>
            <w:tcBorders>
              <w:top w:val="nil"/>
              <w:left w:val="single" w:color="auto" w:sz="4" w:space="0"/>
              <w:bottom w:val="single" w:color="auto" w:sz="4" w:space="0"/>
              <w:right w:val="single" w:color="auto" w:sz="4" w:space="0"/>
            </w:tcBorders>
            <w:noWrap w:val="0"/>
            <w:vAlign w:val="center"/>
          </w:tcPr>
          <w:p w14:paraId="2EAAF323">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教</w:t>
            </w:r>
          </w:p>
          <w:p w14:paraId="023BD79D">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学</w:t>
            </w:r>
          </w:p>
          <w:p w14:paraId="06A1BEAC">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实</w:t>
            </w:r>
          </w:p>
          <w:p w14:paraId="63031AB3">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践</w:t>
            </w:r>
          </w:p>
          <w:p w14:paraId="489C8BE7">
            <w:pPr>
              <w:jc w:val="center"/>
              <w:rPr>
                <w:rFonts w:ascii="仿宋" w:hAnsi="仿宋" w:eastAsia="仿宋" w:cs="仿宋"/>
                <w:b/>
                <w:bCs/>
                <w:color w:val="000000"/>
                <w:sz w:val="24"/>
                <w:highlight w:val="none"/>
              </w:rPr>
            </w:pPr>
          </w:p>
          <w:p w14:paraId="2244B7F9">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30%</w:t>
            </w:r>
          </w:p>
        </w:tc>
        <w:tc>
          <w:tcPr>
            <w:tcW w:w="8933" w:type="dxa"/>
            <w:gridSpan w:val="4"/>
            <w:tcBorders>
              <w:top w:val="single" w:color="auto" w:sz="4" w:space="0"/>
              <w:left w:val="nil"/>
              <w:bottom w:val="single" w:color="auto" w:sz="4" w:space="0"/>
              <w:right w:val="single" w:color="auto" w:sz="4" w:space="0"/>
            </w:tcBorders>
            <w:noWrap w:val="0"/>
            <w:vAlign w:val="top"/>
          </w:tcPr>
          <w:p w14:paraId="39A8DCB7">
            <w:pPr>
              <w:rPr>
                <w:rFonts w:ascii="仿宋" w:hAnsi="仿宋" w:eastAsia="仿宋" w:cs="仿宋"/>
                <w:color w:val="000000"/>
                <w:sz w:val="24"/>
                <w:highlight w:val="none"/>
              </w:rPr>
            </w:pPr>
            <w:r>
              <w:rPr>
                <w:rFonts w:hint="eastAsia" w:ascii="仿宋" w:hAnsi="仿宋" w:eastAsia="仿宋" w:cs="仿宋"/>
                <w:color w:val="000000"/>
                <w:sz w:val="24"/>
                <w:highlight w:val="none"/>
              </w:rPr>
              <w:t>1.掌握所教学科的基本知识、基本原理和基本技能，理解学科知识体系基本思想和方法。了解所教学科与其他学科的联系，了解所教学科与社会实践的联系，对学习科学相关知识有一定的了解。</w:t>
            </w:r>
          </w:p>
          <w:p w14:paraId="6CC5274D">
            <w:pPr>
              <w:rPr>
                <w:rFonts w:ascii="仿宋" w:hAnsi="仿宋" w:eastAsia="仿宋" w:cs="仿宋"/>
                <w:b/>
                <w:bCs/>
                <w:color w:val="000000"/>
                <w:sz w:val="24"/>
                <w:highlight w:val="none"/>
              </w:rPr>
            </w:pPr>
            <w:r>
              <w:rPr>
                <w:rFonts w:hint="eastAsia" w:ascii="仿宋" w:hAnsi="仿宋" w:eastAsia="仿宋" w:cs="仿宋"/>
                <w:color w:val="000000"/>
                <w:sz w:val="24"/>
                <w:highlight w:val="none"/>
              </w:rPr>
              <w:t>2.在教育实践中，能够依据所教学科课程标准，针对</w:t>
            </w:r>
            <w:r>
              <w:rPr>
                <w:rFonts w:hint="eastAsia" w:ascii="仿宋" w:hAnsi="仿宋" w:eastAsia="仿宋" w:cs="仿宋"/>
                <w:color w:val="000000"/>
                <w:sz w:val="24"/>
                <w:highlight w:val="none"/>
                <w:lang w:eastAsia="zh-CN"/>
              </w:rPr>
              <w:t>小学生</w:t>
            </w:r>
            <w:r>
              <w:rPr>
                <w:rFonts w:hint="eastAsia" w:ascii="仿宋" w:hAnsi="仿宋" w:eastAsia="仿宋" w:cs="仿宋"/>
                <w:color w:val="000000"/>
                <w:sz w:val="24"/>
                <w:highlight w:val="none"/>
              </w:rPr>
              <w:t>身心发展和学科认知特点，运用学科教学知识和信息技术，进行教学设计、实施和评价，获得教学体验，具备教学基本技能，具有初步的教学能力和一定的教学研究能力。</w:t>
            </w:r>
          </w:p>
        </w:tc>
      </w:tr>
      <w:tr w14:paraId="5687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05" w:type="dxa"/>
            <w:vMerge w:val="continue"/>
            <w:tcBorders>
              <w:top w:val="single" w:color="auto" w:sz="4" w:space="0"/>
              <w:left w:val="single" w:color="auto" w:sz="4" w:space="0"/>
              <w:bottom w:val="single" w:color="auto" w:sz="4" w:space="0"/>
              <w:right w:val="single" w:color="auto" w:sz="4" w:space="0"/>
            </w:tcBorders>
            <w:noWrap w:val="0"/>
            <w:vAlign w:val="center"/>
          </w:tcPr>
          <w:p w14:paraId="3FE178D6">
            <w:pPr>
              <w:widowControl/>
              <w:jc w:val="left"/>
              <w:rPr>
                <w:rFonts w:ascii="仿宋" w:hAnsi="仿宋" w:eastAsia="仿宋" w:cs="仿宋"/>
                <w:b/>
                <w:bCs/>
                <w:color w:val="000000"/>
                <w:sz w:val="24"/>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top"/>
          </w:tcPr>
          <w:p w14:paraId="3D8E7413">
            <w:pPr>
              <w:rPr>
                <w:rFonts w:ascii="仿宋" w:hAnsi="仿宋" w:eastAsia="仿宋" w:cs="仿宋"/>
                <w:color w:val="000000"/>
                <w:sz w:val="24"/>
                <w:highlight w:val="none"/>
              </w:rPr>
            </w:pPr>
            <w:r>
              <w:rPr>
                <w:rFonts w:hint="eastAsia" w:ascii="仿宋" w:hAnsi="仿宋" w:eastAsia="仿宋" w:cs="仿宋"/>
                <w:color w:val="000000"/>
                <w:sz w:val="24"/>
                <w:highlight w:val="none"/>
              </w:rPr>
              <w:t>1.备课认真，教案完整，质量较高。</w:t>
            </w:r>
          </w:p>
          <w:p w14:paraId="0F326ADB">
            <w:pPr>
              <w:rPr>
                <w:rFonts w:ascii="仿宋" w:hAnsi="仿宋" w:eastAsia="仿宋" w:cs="仿宋"/>
                <w:color w:val="000000"/>
                <w:sz w:val="24"/>
                <w:highlight w:val="none"/>
              </w:rPr>
            </w:pPr>
            <w:r>
              <w:rPr>
                <w:rFonts w:hint="eastAsia" w:ascii="仿宋" w:hAnsi="仿宋" w:eastAsia="仿宋" w:cs="仿宋"/>
                <w:color w:val="000000"/>
                <w:sz w:val="24"/>
                <w:highlight w:val="none"/>
              </w:rPr>
              <w:t>2.教学目标明确，重点突出，难点抓得准，内容科学系统。</w:t>
            </w:r>
          </w:p>
          <w:p w14:paraId="3F9865D9">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3.启发性强，师生互动效果好；能用标准普通话教学，语言简洁、流畅；板书条理清晰，文字规范、美观。</w:t>
            </w:r>
          </w:p>
          <w:p w14:paraId="651DA43A">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4.能全面照顾和严格要求学生，课堂教学组织严密，课堂驾驭能力较强。</w:t>
            </w:r>
          </w:p>
          <w:p w14:paraId="31D437F6">
            <w:pPr>
              <w:rPr>
                <w:rFonts w:ascii="仿宋" w:hAnsi="仿宋" w:eastAsia="仿宋" w:cs="仿宋"/>
                <w:color w:val="000000"/>
                <w:sz w:val="24"/>
                <w:highlight w:val="none"/>
              </w:rPr>
            </w:pPr>
            <w:r>
              <w:rPr>
                <w:rFonts w:hint="eastAsia" w:ascii="仿宋" w:hAnsi="仿宋" w:eastAsia="仿宋" w:cs="仿宋"/>
                <w:color w:val="000000"/>
                <w:sz w:val="24"/>
                <w:highlight w:val="none"/>
              </w:rPr>
              <w:t>5.教学效果好。</w:t>
            </w:r>
          </w:p>
          <w:p w14:paraId="6B5395C0">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6.批改作业仔细、正确，评讲作业认真，效果好。</w:t>
            </w:r>
          </w:p>
          <w:p w14:paraId="449E3448">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7.课后辅导主动，耐心细致，解疑答问正确；指导</w:t>
            </w:r>
            <w:r>
              <w:rPr>
                <w:rFonts w:hint="eastAsia" w:ascii="仿宋" w:hAnsi="仿宋" w:eastAsia="仿宋" w:cs="仿宋"/>
                <w:color w:val="000000"/>
                <w:sz w:val="24"/>
                <w:highlight w:val="none"/>
                <w:lang w:val="en-US" w:eastAsia="zh-CN"/>
              </w:rPr>
              <w:t>信息</w:t>
            </w:r>
            <w:r>
              <w:rPr>
                <w:rFonts w:hint="eastAsia" w:ascii="仿宋" w:hAnsi="仿宋" w:eastAsia="仿宋" w:cs="仿宋"/>
                <w:color w:val="000000"/>
                <w:sz w:val="24"/>
                <w:highlight w:val="none"/>
              </w:rPr>
              <w:t>科技活动和兴趣小组的能力强。</w:t>
            </w:r>
          </w:p>
          <w:p w14:paraId="53C9E1E4">
            <w:pPr>
              <w:rPr>
                <w:rFonts w:ascii="仿宋" w:hAnsi="仿宋" w:eastAsia="仿宋" w:cs="仿宋"/>
                <w:color w:val="000000"/>
                <w:sz w:val="24"/>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top"/>
          </w:tcPr>
          <w:p w14:paraId="54A7021F">
            <w:pPr>
              <w:rPr>
                <w:rFonts w:ascii="仿宋" w:hAnsi="仿宋" w:eastAsia="仿宋" w:cs="仿宋"/>
                <w:color w:val="000000"/>
                <w:sz w:val="24"/>
                <w:highlight w:val="none"/>
              </w:rPr>
            </w:pPr>
            <w:r>
              <w:rPr>
                <w:rFonts w:hint="eastAsia" w:ascii="仿宋" w:hAnsi="仿宋" w:eastAsia="仿宋" w:cs="仿宋"/>
                <w:color w:val="000000"/>
                <w:sz w:val="24"/>
                <w:highlight w:val="none"/>
              </w:rPr>
              <w:t>1.备课认真，教案完整，质量较好。</w:t>
            </w:r>
          </w:p>
          <w:p w14:paraId="5181CCED">
            <w:pPr>
              <w:rPr>
                <w:rFonts w:ascii="仿宋" w:hAnsi="仿宋" w:eastAsia="仿宋" w:cs="仿宋"/>
                <w:color w:val="000000"/>
                <w:sz w:val="24"/>
                <w:highlight w:val="none"/>
              </w:rPr>
            </w:pPr>
            <w:r>
              <w:rPr>
                <w:rFonts w:hint="eastAsia" w:ascii="仿宋" w:hAnsi="仿宋" w:eastAsia="仿宋" w:cs="仿宋"/>
                <w:color w:val="000000"/>
                <w:sz w:val="24"/>
                <w:highlight w:val="none"/>
              </w:rPr>
              <w:t>2.教学目标明确，重点突出，难点抓得较准，内容科学系统。</w:t>
            </w:r>
          </w:p>
          <w:p w14:paraId="425339B5">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3.启发性较强，师生互动较好；能用普通话教学，语言基本简洁流畅；板书安排较有条理，文字规范。</w:t>
            </w:r>
          </w:p>
          <w:p w14:paraId="7A5FA1D5">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4.能照顾大多数学生,课堂组织较严密，课堂驾驭能力较好。</w:t>
            </w:r>
          </w:p>
          <w:p w14:paraId="1475D6FA">
            <w:pPr>
              <w:rPr>
                <w:rFonts w:ascii="仿宋" w:hAnsi="仿宋" w:eastAsia="仿宋" w:cs="仿宋"/>
                <w:color w:val="000000"/>
                <w:sz w:val="24"/>
                <w:highlight w:val="none"/>
              </w:rPr>
            </w:pPr>
            <w:r>
              <w:rPr>
                <w:rFonts w:hint="eastAsia" w:ascii="仿宋" w:hAnsi="仿宋" w:eastAsia="仿宋" w:cs="仿宋"/>
                <w:color w:val="000000"/>
                <w:sz w:val="24"/>
                <w:highlight w:val="none"/>
              </w:rPr>
              <w:t>5.教学效果较好。</w:t>
            </w:r>
          </w:p>
          <w:p w14:paraId="610EE0D4">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6.比较认真地批改和评讲作业，无差错，效果较好。</w:t>
            </w:r>
          </w:p>
          <w:p w14:paraId="2BDD5891">
            <w:pPr>
              <w:rPr>
                <w:rFonts w:ascii="仿宋" w:hAnsi="仿宋" w:eastAsia="仿宋" w:cs="仿宋"/>
                <w:color w:val="000000"/>
                <w:sz w:val="24"/>
                <w:highlight w:val="none"/>
              </w:rPr>
            </w:pPr>
            <w:r>
              <w:rPr>
                <w:rFonts w:hint="eastAsia" w:ascii="仿宋" w:hAnsi="仿宋" w:eastAsia="仿宋" w:cs="仿宋"/>
                <w:color w:val="000000"/>
                <w:sz w:val="24"/>
                <w:highlight w:val="none"/>
              </w:rPr>
              <w:t>7.认真进行课后辅导，解疑答问正确，有启发性；指导</w:t>
            </w:r>
            <w:r>
              <w:rPr>
                <w:rFonts w:hint="eastAsia" w:ascii="仿宋" w:hAnsi="仿宋" w:eastAsia="仿宋" w:cs="仿宋"/>
                <w:color w:val="000000"/>
                <w:sz w:val="24"/>
                <w:highlight w:val="none"/>
                <w:lang w:val="en-US" w:eastAsia="zh-CN"/>
              </w:rPr>
              <w:t>信息</w:t>
            </w:r>
            <w:r>
              <w:rPr>
                <w:rFonts w:hint="eastAsia" w:ascii="仿宋" w:hAnsi="仿宋" w:eastAsia="仿宋" w:cs="仿宋"/>
                <w:color w:val="000000"/>
                <w:sz w:val="24"/>
                <w:highlight w:val="none"/>
              </w:rPr>
              <w:t>科技活动和兴趣小组的能力较强。</w:t>
            </w:r>
          </w:p>
        </w:tc>
        <w:tc>
          <w:tcPr>
            <w:tcW w:w="2232" w:type="dxa"/>
            <w:tcBorders>
              <w:top w:val="single" w:color="auto" w:sz="4" w:space="0"/>
              <w:left w:val="single" w:color="auto" w:sz="4" w:space="0"/>
              <w:bottom w:val="single" w:color="auto" w:sz="4" w:space="0"/>
              <w:right w:val="single" w:color="auto" w:sz="4" w:space="0"/>
            </w:tcBorders>
            <w:noWrap w:val="0"/>
            <w:vAlign w:val="top"/>
          </w:tcPr>
          <w:p w14:paraId="0F918465">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1.备课努力，教案比较完整，质量一般。 </w:t>
            </w:r>
          </w:p>
          <w:p w14:paraId="39732286">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2.教学目标基本明确，能抓住重点和难点，无科学性错误</w:t>
            </w:r>
          </w:p>
          <w:p w14:paraId="1E693219">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3.能用普通话教学，语言基本简洁流畅；板书条理一般，文字基本规范。</w:t>
            </w:r>
          </w:p>
          <w:p w14:paraId="163B7D14">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4.对学生有一定的要求，课堂秩序较好，课堂驾驭能力一般。</w:t>
            </w:r>
          </w:p>
          <w:p w14:paraId="756E15F6">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5.教学效果一般。</w:t>
            </w:r>
          </w:p>
          <w:p w14:paraId="40C8CB9D">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6.能认真批改作业，偶有错误，有评讲作业能力。</w:t>
            </w:r>
          </w:p>
          <w:p w14:paraId="1FB4E59E">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7.能进行课后辅导，解疑答问基本正确；指导</w:t>
            </w:r>
            <w:r>
              <w:rPr>
                <w:rFonts w:hint="eastAsia" w:ascii="仿宋" w:hAnsi="仿宋" w:eastAsia="仿宋" w:cs="仿宋"/>
                <w:color w:val="000000"/>
                <w:sz w:val="24"/>
                <w:highlight w:val="none"/>
                <w:lang w:val="en-US" w:eastAsia="zh-CN"/>
              </w:rPr>
              <w:t>信息</w:t>
            </w:r>
            <w:r>
              <w:rPr>
                <w:rFonts w:hint="eastAsia" w:ascii="仿宋" w:hAnsi="仿宋" w:eastAsia="仿宋" w:cs="仿宋"/>
                <w:color w:val="000000"/>
                <w:sz w:val="24"/>
                <w:highlight w:val="none"/>
              </w:rPr>
              <w:t>科技活动的能力一般。</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236572B4">
            <w:pPr>
              <w:rPr>
                <w:rFonts w:ascii="仿宋" w:hAnsi="仿宋" w:eastAsia="仿宋" w:cs="仿宋"/>
                <w:color w:val="000000"/>
                <w:sz w:val="24"/>
                <w:highlight w:val="none"/>
              </w:rPr>
            </w:pPr>
            <w:r>
              <w:rPr>
                <w:rFonts w:hint="eastAsia" w:ascii="仿宋" w:hAnsi="仿宋" w:eastAsia="仿宋" w:cs="仿宋"/>
                <w:color w:val="000000"/>
                <w:sz w:val="24"/>
                <w:highlight w:val="none"/>
              </w:rPr>
              <w:t>1.备课不认真，不能按时完成教案。</w:t>
            </w:r>
          </w:p>
          <w:p w14:paraId="2E27AB75">
            <w:pPr>
              <w:rPr>
                <w:rFonts w:ascii="仿宋" w:hAnsi="仿宋" w:eastAsia="仿宋" w:cs="仿宋"/>
                <w:color w:val="000000"/>
                <w:sz w:val="24"/>
                <w:highlight w:val="none"/>
              </w:rPr>
            </w:pPr>
            <w:r>
              <w:rPr>
                <w:rFonts w:hint="eastAsia" w:ascii="仿宋" w:hAnsi="仿宋" w:eastAsia="仿宋" w:cs="仿宋"/>
                <w:color w:val="000000"/>
                <w:sz w:val="24"/>
                <w:highlight w:val="none"/>
              </w:rPr>
              <w:t>2.教学目标不明确，重点不突出，难点不突破，有科学性缺陷。</w:t>
            </w:r>
          </w:p>
          <w:p w14:paraId="520C0803">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3.教学不得法，不能用普通话教学，板书条理差，文字不规范。 </w:t>
            </w:r>
          </w:p>
          <w:p w14:paraId="1E768C02">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4.不能控制课堂秩序，教学组织不严密，课堂驾驭能力差。</w:t>
            </w:r>
          </w:p>
          <w:p w14:paraId="367CBEC2">
            <w:pPr>
              <w:rPr>
                <w:rFonts w:ascii="仿宋" w:hAnsi="仿宋" w:eastAsia="仿宋" w:cs="仿宋"/>
                <w:color w:val="000000"/>
                <w:sz w:val="24"/>
                <w:highlight w:val="none"/>
              </w:rPr>
            </w:pPr>
            <w:r>
              <w:rPr>
                <w:rFonts w:hint="eastAsia" w:ascii="仿宋" w:hAnsi="仿宋" w:eastAsia="仿宋" w:cs="仿宋"/>
                <w:color w:val="000000"/>
                <w:sz w:val="24"/>
                <w:highlight w:val="none"/>
              </w:rPr>
              <w:t>5.教学效果较差。</w:t>
            </w:r>
          </w:p>
          <w:p w14:paraId="48BA8491">
            <w:pPr>
              <w:spacing w:line="0" w:lineRule="atLeast"/>
              <w:rPr>
                <w:rFonts w:ascii="仿宋" w:hAnsi="仿宋" w:eastAsia="仿宋" w:cs="仿宋"/>
                <w:color w:val="000000"/>
                <w:sz w:val="24"/>
                <w:highlight w:val="none"/>
              </w:rPr>
            </w:pPr>
            <w:r>
              <w:rPr>
                <w:rFonts w:hint="eastAsia" w:ascii="仿宋" w:hAnsi="仿宋" w:eastAsia="仿宋" w:cs="仿宋"/>
                <w:color w:val="000000"/>
                <w:sz w:val="24"/>
                <w:highlight w:val="none"/>
              </w:rPr>
              <w:t>6.批改作业不细心，无独立评讲作业的能力。</w:t>
            </w:r>
          </w:p>
          <w:p w14:paraId="7545359E">
            <w:pPr>
              <w:rPr>
                <w:rFonts w:ascii="仿宋" w:hAnsi="仿宋" w:eastAsia="仿宋" w:cs="仿宋"/>
                <w:color w:val="000000"/>
                <w:sz w:val="24"/>
                <w:highlight w:val="none"/>
              </w:rPr>
            </w:pPr>
            <w:r>
              <w:rPr>
                <w:rFonts w:hint="eastAsia" w:ascii="仿宋" w:hAnsi="仿宋" w:eastAsia="仿宋" w:cs="仿宋"/>
                <w:color w:val="000000"/>
                <w:sz w:val="24"/>
                <w:highlight w:val="none"/>
              </w:rPr>
              <w:t>7.不会作课后辅导，指导</w:t>
            </w:r>
            <w:r>
              <w:rPr>
                <w:rFonts w:hint="eastAsia" w:ascii="仿宋" w:hAnsi="仿宋" w:eastAsia="仿宋" w:cs="仿宋"/>
                <w:color w:val="000000"/>
                <w:sz w:val="24"/>
                <w:highlight w:val="none"/>
                <w:lang w:val="en-US" w:eastAsia="zh-CN"/>
              </w:rPr>
              <w:t>信息</w:t>
            </w:r>
            <w:r>
              <w:rPr>
                <w:rFonts w:hint="eastAsia" w:ascii="仿宋" w:hAnsi="仿宋" w:eastAsia="仿宋" w:cs="仿宋"/>
                <w:color w:val="000000"/>
                <w:sz w:val="24"/>
                <w:highlight w:val="none"/>
              </w:rPr>
              <w:t>科技活动能力差。</w:t>
            </w:r>
          </w:p>
        </w:tc>
      </w:tr>
      <w:tr w14:paraId="0EB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0"/>
            <w:vAlign w:val="center"/>
          </w:tcPr>
          <w:p w14:paraId="53B9BBFB">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班</w:t>
            </w:r>
          </w:p>
          <w:p w14:paraId="13525CE6">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级</w:t>
            </w:r>
          </w:p>
          <w:p w14:paraId="2D1427C7">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管</w:t>
            </w:r>
          </w:p>
          <w:p w14:paraId="147C83DD">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理</w:t>
            </w:r>
          </w:p>
          <w:p w14:paraId="701D643F">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实</w:t>
            </w:r>
          </w:p>
          <w:p w14:paraId="20BF032D">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践</w:t>
            </w:r>
          </w:p>
          <w:p w14:paraId="16D5DCAA">
            <w:pPr>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30%</w:t>
            </w:r>
          </w:p>
          <w:p w14:paraId="3B1E0F42">
            <w:pPr>
              <w:jc w:val="center"/>
              <w:rPr>
                <w:rFonts w:ascii="仿宋" w:hAnsi="仿宋" w:eastAsia="仿宋" w:cs="仿宋"/>
                <w:b/>
                <w:bCs/>
                <w:color w:val="000000"/>
                <w:sz w:val="24"/>
                <w:highlight w:val="none"/>
              </w:rPr>
            </w:pPr>
          </w:p>
        </w:tc>
        <w:tc>
          <w:tcPr>
            <w:tcW w:w="8933" w:type="dxa"/>
            <w:gridSpan w:val="4"/>
            <w:tcBorders>
              <w:top w:val="single" w:color="auto" w:sz="4" w:space="0"/>
              <w:left w:val="nil"/>
              <w:bottom w:val="single" w:color="auto" w:sz="4" w:space="0"/>
              <w:right w:val="single" w:color="auto" w:sz="4" w:space="0"/>
            </w:tcBorders>
            <w:noWrap w:val="0"/>
            <w:vAlign w:val="top"/>
          </w:tcPr>
          <w:p w14:paraId="7C1045B1">
            <w:pPr>
              <w:rPr>
                <w:rFonts w:ascii="仿宋" w:hAnsi="仿宋" w:eastAsia="仿宋" w:cs="仿宋"/>
                <w:color w:val="000000"/>
                <w:sz w:val="24"/>
                <w:highlight w:val="none"/>
              </w:rPr>
            </w:pPr>
            <w:r>
              <w:rPr>
                <w:rFonts w:hint="eastAsia" w:ascii="仿宋" w:hAnsi="仿宋" w:eastAsia="仿宋" w:cs="仿宋"/>
                <w:color w:val="000000"/>
                <w:sz w:val="24"/>
                <w:highlight w:val="none"/>
              </w:rPr>
              <w:t>1.树立德育为先理念，了解</w:t>
            </w:r>
            <w:r>
              <w:rPr>
                <w:rFonts w:hint="eastAsia" w:ascii="仿宋" w:hAnsi="仿宋" w:eastAsia="仿宋" w:cs="仿宋"/>
                <w:color w:val="000000"/>
                <w:sz w:val="24"/>
                <w:highlight w:val="none"/>
                <w:lang w:val="en-US" w:eastAsia="zh-CN"/>
              </w:rPr>
              <w:t>小</w:t>
            </w:r>
            <w:r>
              <w:rPr>
                <w:rFonts w:hint="eastAsia" w:ascii="仿宋" w:hAnsi="仿宋" w:eastAsia="仿宋" w:cs="仿宋"/>
                <w:color w:val="000000"/>
                <w:sz w:val="24"/>
                <w:highlight w:val="none"/>
              </w:rPr>
              <w:t>学德育原理与方法。掌握班级组织与建设的工作规律和基本方法。能够在班主任工作实践中，参与德育和心理健康教育等教育活动的组织与指导，获得积极体验。</w:t>
            </w:r>
          </w:p>
          <w:p w14:paraId="17810F92">
            <w:pPr>
              <w:rPr>
                <w:rFonts w:ascii="仿宋" w:hAnsi="仿宋" w:eastAsia="仿宋" w:cs="仿宋"/>
                <w:b/>
                <w:bCs/>
                <w:color w:val="000000"/>
                <w:sz w:val="24"/>
                <w:highlight w:val="none"/>
              </w:rPr>
            </w:pPr>
            <w:r>
              <w:rPr>
                <w:rFonts w:hint="eastAsia" w:ascii="仿宋" w:hAnsi="仿宋" w:eastAsia="仿宋" w:cs="仿宋"/>
                <w:color w:val="000000"/>
                <w:sz w:val="24"/>
                <w:highlight w:val="none"/>
              </w:rPr>
              <w:t>2.了解</w:t>
            </w:r>
            <w:r>
              <w:rPr>
                <w:rFonts w:hint="eastAsia" w:ascii="仿宋" w:hAnsi="仿宋" w:eastAsia="仿宋" w:cs="仿宋"/>
                <w:color w:val="000000"/>
                <w:sz w:val="24"/>
                <w:highlight w:val="none"/>
                <w:lang w:eastAsia="zh-CN"/>
              </w:rPr>
              <w:t>小学生</w:t>
            </w:r>
            <w:r>
              <w:rPr>
                <w:rFonts w:hint="eastAsia" w:ascii="仿宋" w:hAnsi="仿宋" w:eastAsia="仿宋" w:cs="仿宋"/>
                <w:color w:val="000000"/>
                <w:sz w:val="24"/>
                <w:highlight w:val="none"/>
              </w:rPr>
              <w:t>身心发展和养成教育规律。理解学科育人价值，能够有机结合学科教学进行育人活动。了解学校文化和教育活动的育人内涵和方法，参与组织主题教育和社团活动，对学生进行教育和引导。</w:t>
            </w:r>
          </w:p>
        </w:tc>
      </w:tr>
      <w:tr w14:paraId="20E4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905" w:type="dxa"/>
            <w:vMerge w:val="continue"/>
            <w:tcBorders>
              <w:top w:val="nil"/>
              <w:left w:val="single" w:color="auto" w:sz="4" w:space="0"/>
              <w:bottom w:val="single" w:color="auto" w:sz="4" w:space="0"/>
              <w:right w:val="single" w:color="auto" w:sz="4" w:space="0"/>
            </w:tcBorders>
            <w:noWrap w:val="0"/>
            <w:vAlign w:val="center"/>
          </w:tcPr>
          <w:p w14:paraId="07DA90D0">
            <w:pPr>
              <w:widowControl/>
              <w:jc w:val="left"/>
              <w:rPr>
                <w:rFonts w:ascii="仿宋" w:hAnsi="仿宋" w:eastAsia="仿宋" w:cs="仿宋"/>
                <w:b/>
                <w:bCs/>
                <w:color w:val="000000"/>
                <w:sz w:val="24"/>
                <w:highlight w:val="none"/>
              </w:rPr>
            </w:pPr>
          </w:p>
        </w:tc>
        <w:tc>
          <w:tcPr>
            <w:tcW w:w="2232" w:type="dxa"/>
            <w:tcBorders>
              <w:top w:val="single" w:color="auto" w:sz="4" w:space="0"/>
              <w:left w:val="nil"/>
              <w:bottom w:val="single" w:color="auto" w:sz="4" w:space="0"/>
              <w:right w:val="single" w:color="auto" w:sz="4" w:space="0"/>
            </w:tcBorders>
            <w:noWrap w:val="0"/>
            <w:vAlign w:val="top"/>
          </w:tcPr>
          <w:p w14:paraId="26027CBF">
            <w:pPr>
              <w:rPr>
                <w:rFonts w:ascii="仿宋" w:hAnsi="仿宋" w:eastAsia="仿宋" w:cs="仿宋"/>
                <w:color w:val="000000"/>
                <w:sz w:val="24"/>
                <w:highlight w:val="none"/>
              </w:rPr>
            </w:pPr>
            <w:r>
              <w:rPr>
                <w:rFonts w:hint="eastAsia" w:ascii="仿宋" w:hAnsi="仿宋" w:eastAsia="仿宋" w:cs="仿宋"/>
                <w:color w:val="000000"/>
                <w:sz w:val="24"/>
                <w:highlight w:val="none"/>
              </w:rPr>
              <w:t>1.能较快地掌握和熟悉全班学生思想情况及班级特点。</w:t>
            </w:r>
          </w:p>
          <w:p w14:paraId="35F02D1C">
            <w:pPr>
              <w:rPr>
                <w:rFonts w:ascii="仿宋" w:hAnsi="仿宋" w:eastAsia="仿宋" w:cs="仿宋"/>
                <w:color w:val="000000"/>
                <w:sz w:val="24"/>
                <w:highlight w:val="none"/>
              </w:rPr>
            </w:pPr>
            <w:r>
              <w:rPr>
                <w:rFonts w:hint="eastAsia" w:ascii="仿宋" w:hAnsi="仿宋" w:eastAsia="仿宋" w:cs="仿宋"/>
                <w:color w:val="000000"/>
                <w:sz w:val="24"/>
                <w:highlight w:val="none"/>
              </w:rPr>
              <w:t>2.能以正确的教育思想为指导，根据实习学校要求，制定明确、具体、确实可行的计划。</w:t>
            </w:r>
          </w:p>
          <w:p w14:paraId="6023693B">
            <w:pPr>
              <w:rPr>
                <w:rFonts w:ascii="仿宋" w:hAnsi="仿宋" w:eastAsia="仿宋" w:cs="仿宋"/>
                <w:color w:val="000000"/>
                <w:sz w:val="24"/>
                <w:highlight w:val="none"/>
              </w:rPr>
            </w:pPr>
            <w:r>
              <w:rPr>
                <w:rFonts w:hint="eastAsia" w:ascii="仿宋" w:hAnsi="仿宋" w:eastAsia="仿宋" w:cs="仿宋"/>
                <w:color w:val="000000"/>
                <w:sz w:val="24"/>
                <w:highlight w:val="none"/>
              </w:rPr>
              <w:t>3.组织主题班会及班级活动，内容丰富，有针对性，适合</w:t>
            </w:r>
            <w:r>
              <w:rPr>
                <w:rFonts w:hint="eastAsia" w:ascii="仿宋" w:hAnsi="仿宋" w:eastAsia="仿宋" w:cs="仿宋"/>
                <w:color w:val="000000"/>
                <w:sz w:val="24"/>
                <w:highlight w:val="none"/>
                <w:lang w:eastAsia="zh-CN"/>
              </w:rPr>
              <w:t>小学生</w:t>
            </w:r>
            <w:r>
              <w:rPr>
                <w:rFonts w:hint="eastAsia" w:ascii="仿宋" w:hAnsi="仿宋" w:eastAsia="仿宋" w:cs="仿宋"/>
                <w:color w:val="000000"/>
                <w:sz w:val="24"/>
                <w:highlight w:val="none"/>
              </w:rPr>
              <w:t>特点，能开拓思想，开发智力，效果好。</w:t>
            </w:r>
          </w:p>
        </w:tc>
        <w:tc>
          <w:tcPr>
            <w:tcW w:w="2232" w:type="dxa"/>
            <w:tcBorders>
              <w:top w:val="single" w:color="auto" w:sz="4" w:space="0"/>
              <w:left w:val="nil"/>
              <w:bottom w:val="single" w:color="auto" w:sz="4" w:space="0"/>
              <w:right w:val="single" w:color="auto" w:sz="4" w:space="0"/>
            </w:tcBorders>
            <w:noWrap w:val="0"/>
            <w:vAlign w:val="top"/>
          </w:tcPr>
          <w:p w14:paraId="2124149F">
            <w:pPr>
              <w:rPr>
                <w:rFonts w:ascii="仿宋" w:hAnsi="仿宋" w:eastAsia="仿宋" w:cs="仿宋"/>
                <w:color w:val="000000"/>
                <w:sz w:val="24"/>
                <w:highlight w:val="none"/>
              </w:rPr>
            </w:pPr>
            <w:r>
              <w:rPr>
                <w:rFonts w:hint="eastAsia" w:ascii="仿宋" w:hAnsi="仿宋" w:eastAsia="仿宋" w:cs="仿宋"/>
                <w:color w:val="000000"/>
                <w:sz w:val="24"/>
                <w:highlight w:val="none"/>
              </w:rPr>
              <w:t>1.能掌握了解全班学生思想情况，组织情况。</w:t>
            </w:r>
          </w:p>
          <w:p w14:paraId="3B645FBE">
            <w:pPr>
              <w:rPr>
                <w:rFonts w:ascii="仿宋" w:hAnsi="仿宋" w:eastAsia="仿宋" w:cs="仿宋"/>
                <w:color w:val="000000"/>
                <w:sz w:val="24"/>
                <w:highlight w:val="none"/>
              </w:rPr>
            </w:pPr>
            <w:r>
              <w:rPr>
                <w:rFonts w:hint="eastAsia" w:ascii="仿宋" w:hAnsi="仿宋" w:eastAsia="仿宋" w:cs="仿宋"/>
                <w:color w:val="000000"/>
                <w:sz w:val="24"/>
                <w:highlight w:val="none"/>
              </w:rPr>
              <w:t>2能根据实习学校的要求制定切实可行的计划。</w:t>
            </w:r>
          </w:p>
          <w:p w14:paraId="33DD7239">
            <w:pPr>
              <w:rPr>
                <w:rFonts w:ascii="仿宋" w:hAnsi="仿宋" w:eastAsia="仿宋" w:cs="仿宋"/>
                <w:color w:val="000000"/>
                <w:sz w:val="24"/>
                <w:highlight w:val="none"/>
              </w:rPr>
            </w:pPr>
            <w:r>
              <w:rPr>
                <w:rFonts w:hint="eastAsia" w:ascii="仿宋" w:hAnsi="仿宋" w:eastAsia="仿宋" w:cs="仿宋"/>
                <w:color w:val="000000"/>
                <w:sz w:val="24"/>
                <w:highlight w:val="none"/>
              </w:rPr>
              <w:t>3.组织主题班会及班级活动，有一定的内容和针对性，对于开拓</w:t>
            </w:r>
            <w:r>
              <w:rPr>
                <w:rFonts w:hint="eastAsia" w:ascii="仿宋" w:hAnsi="仿宋" w:eastAsia="仿宋" w:cs="仿宋"/>
                <w:color w:val="000000"/>
                <w:sz w:val="24"/>
                <w:highlight w:val="none"/>
                <w:lang w:eastAsia="zh-CN"/>
              </w:rPr>
              <w:t>小学生</w:t>
            </w:r>
            <w:r>
              <w:rPr>
                <w:rFonts w:hint="eastAsia" w:ascii="仿宋" w:hAnsi="仿宋" w:eastAsia="仿宋" w:cs="仿宋"/>
                <w:color w:val="000000"/>
                <w:sz w:val="24"/>
                <w:highlight w:val="none"/>
              </w:rPr>
              <w:t>思想和开发智力，效果较好。</w:t>
            </w:r>
          </w:p>
        </w:tc>
        <w:tc>
          <w:tcPr>
            <w:tcW w:w="2232" w:type="dxa"/>
            <w:tcBorders>
              <w:top w:val="single" w:color="auto" w:sz="4" w:space="0"/>
              <w:left w:val="nil"/>
              <w:bottom w:val="single" w:color="auto" w:sz="4" w:space="0"/>
              <w:right w:val="single" w:color="auto" w:sz="4" w:space="0"/>
            </w:tcBorders>
            <w:noWrap w:val="0"/>
            <w:vAlign w:val="top"/>
          </w:tcPr>
          <w:p w14:paraId="01C16E2B">
            <w:pPr>
              <w:rPr>
                <w:rFonts w:ascii="仿宋" w:hAnsi="仿宋" w:eastAsia="仿宋" w:cs="仿宋"/>
                <w:color w:val="000000"/>
                <w:sz w:val="24"/>
                <w:highlight w:val="none"/>
              </w:rPr>
            </w:pPr>
            <w:r>
              <w:rPr>
                <w:rFonts w:hint="eastAsia" w:ascii="仿宋" w:hAnsi="仿宋" w:eastAsia="仿宋" w:cs="仿宋"/>
                <w:color w:val="000000"/>
                <w:sz w:val="24"/>
                <w:highlight w:val="none"/>
              </w:rPr>
              <w:t>1.能逐步调查了解班级的基本情况。</w:t>
            </w:r>
          </w:p>
          <w:p w14:paraId="0A1ECC1A">
            <w:pPr>
              <w:rPr>
                <w:rFonts w:ascii="仿宋" w:hAnsi="仿宋" w:eastAsia="仿宋" w:cs="仿宋"/>
                <w:color w:val="000000"/>
                <w:sz w:val="24"/>
                <w:highlight w:val="none"/>
              </w:rPr>
            </w:pPr>
            <w:r>
              <w:rPr>
                <w:rFonts w:hint="eastAsia" w:ascii="仿宋" w:hAnsi="仿宋" w:eastAsia="仿宋" w:cs="仿宋"/>
                <w:color w:val="000000"/>
                <w:sz w:val="24"/>
                <w:highlight w:val="none"/>
              </w:rPr>
              <w:t>2.能根据实习学校的要求，制定工作计划，较完善可行。</w:t>
            </w:r>
          </w:p>
          <w:p w14:paraId="724B4201">
            <w:pPr>
              <w:rPr>
                <w:rFonts w:ascii="仿宋" w:hAnsi="仿宋" w:eastAsia="仿宋" w:cs="仿宋"/>
                <w:color w:val="000000"/>
                <w:sz w:val="24"/>
                <w:highlight w:val="none"/>
              </w:rPr>
            </w:pPr>
            <w:r>
              <w:rPr>
                <w:rFonts w:hint="eastAsia" w:ascii="仿宋" w:hAnsi="仿宋" w:eastAsia="仿宋" w:cs="仿宋"/>
                <w:color w:val="000000"/>
                <w:sz w:val="24"/>
                <w:highlight w:val="none"/>
              </w:rPr>
              <w:t>3.组织主题班会或班集体活动，有一定的内容，对于开拓</w:t>
            </w:r>
            <w:r>
              <w:rPr>
                <w:rFonts w:hint="eastAsia" w:ascii="仿宋" w:hAnsi="仿宋" w:eastAsia="仿宋" w:cs="仿宋"/>
                <w:color w:val="000000"/>
                <w:sz w:val="24"/>
                <w:highlight w:val="none"/>
                <w:lang w:eastAsia="zh-CN"/>
              </w:rPr>
              <w:t>小学生</w:t>
            </w:r>
            <w:r>
              <w:rPr>
                <w:rFonts w:hint="eastAsia" w:ascii="仿宋" w:hAnsi="仿宋" w:eastAsia="仿宋" w:cs="仿宋"/>
                <w:color w:val="000000"/>
                <w:sz w:val="24"/>
                <w:highlight w:val="none"/>
              </w:rPr>
              <w:t>思想和开发智力，效果尚好。</w:t>
            </w:r>
          </w:p>
        </w:tc>
        <w:tc>
          <w:tcPr>
            <w:tcW w:w="2237" w:type="dxa"/>
            <w:tcBorders>
              <w:top w:val="single" w:color="auto" w:sz="4" w:space="0"/>
              <w:left w:val="nil"/>
              <w:bottom w:val="single" w:color="auto" w:sz="4" w:space="0"/>
              <w:right w:val="single" w:color="auto" w:sz="4" w:space="0"/>
            </w:tcBorders>
            <w:noWrap w:val="0"/>
            <w:vAlign w:val="top"/>
          </w:tcPr>
          <w:p w14:paraId="4801A3A1">
            <w:pPr>
              <w:rPr>
                <w:rFonts w:ascii="仿宋" w:hAnsi="仿宋" w:eastAsia="仿宋" w:cs="仿宋"/>
                <w:color w:val="000000"/>
                <w:sz w:val="24"/>
                <w:highlight w:val="none"/>
              </w:rPr>
            </w:pPr>
            <w:r>
              <w:rPr>
                <w:rFonts w:hint="eastAsia" w:ascii="仿宋" w:hAnsi="仿宋" w:eastAsia="仿宋" w:cs="仿宋"/>
                <w:color w:val="000000"/>
                <w:sz w:val="24"/>
                <w:highlight w:val="none"/>
              </w:rPr>
              <w:t>1.对班级的基本情况，缺乏基本了解。</w:t>
            </w:r>
          </w:p>
          <w:p w14:paraId="7779CA8C">
            <w:pPr>
              <w:rPr>
                <w:rFonts w:ascii="仿宋" w:hAnsi="仿宋" w:eastAsia="仿宋" w:cs="仿宋"/>
                <w:color w:val="000000"/>
                <w:sz w:val="24"/>
                <w:highlight w:val="none"/>
              </w:rPr>
            </w:pPr>
            <w:r>
              <w:rPr>
                <w:rFonts w:hint="eastAsia" w:ascii="仿宋" w:hAnsi="仿宋" w:eastAsia="仿宋" w:cs="仿宋"/>
                <w:color w:val="000000"/>
                <w:sz w:val="24"/>
                <w:highlight w:val="none"/>
              </w:rPr>
              <w:t>2.班主任工作计划不完善，可行性差。</w:t>
            </w:r>
          </w:p>
          <w:p w14:paraId="5551A83C">
            <w:pPr>
              <w:rPr>
                <w:rFonts w:ascii="仿宋" w:hAnsi="仿宋" w:eastAsia="仿宋" w:cs="仿宋"/>
                <w:color w:val="000000"/>
                <w:sz w:val="24"/>
                <w:highlight w:val="none"/>
              </w:rPr>
            </w:pPr>
            <w:r>
              <w:rPr>
                <w:rFonts w:hint="eastAsia" w:ascii="仿宋" w:hAnsi="仿宋" w:eastAsia="仿宋" w:cs="仿宋"/>
                <w:color w:val="000000"/>
                <w:sz w:val="24"/>
                <w:highlight w:val="none"/>
              </w:rPr>
              <w:t>3.在原班主任指导下，能够组织主题班会和集体班级活动，效果较差。</w:t>
            </w:r>
          </w:p>
        </w:tc>
      </w:tr>
      <w:tr w14:paraId="2357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05" w:type="dxa"/>
            <w:vMerge w:val="restart"/>
            <w:tcBorders>
              <w:top w:val="nil"/>
              <w:left w:val="single" w:color="auto" w:sz="4" w:space="0"/>
              <w:bottom w:val="single" w:color="auto" w:sz="4" w:space="0"/>
              <w:right w:val="single" w:color="auto" w:sz="4" w:space="0"/>
            </w:tcBorders>
            <w:noWrap w:val="0"/>
            <w:vAlign w:val="center"/>
          </w:tcPr>
          <w:p w14:paraId="04DDB08A">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教</w:t>
            </w:r>
          </w:p>
          <w:p w14:paraId="33997848">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研</w:t>
            </w:r>
          </w:p>
          <w:p w14:paraId="66743157">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实</w:t>
            </w:r>
          </w:p>
          <w:p w14:paraId="625967DC">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践</w:t>
            </w:r>
          </w:p>
          <w:p w14:paraId="62FF90F6">
            <w:pPr>
              <w:jc w:val="center"/>
              <w:rPr>
                <w:rFonts w:ascii="仿宋" w:hAnsi="仿宋" w:eastAsia="仿宋" w:cs="仿宋"/>
                <w:b/>
                <w:bCs/>
                <w:color w:val="000000"/>
                <w:sz w:val="24"/>
                <w:highlight w:val="none"/>
              </w:rPr>
            </w:pPr>
            <w:r>
              <w:rPr>
                <w:rFonts w:hint="eastAsia" w:ascii="仿宋" w:hAnsi="仿宋" w:eastAsia="仿宋" w:cs="仿宋"/>
                <w:b/>
                <w:bCs/>
                <w:color w:val="000000"/>
                <w:sz w:val="24"/>
                <w:highlight w:val="none"/>
              </w:rPr>
              <w:t>20%</w:t>
            </w:r>
          </w:p>
        </w:tc>
        <w:tc>
          <w:tcPr>
            <w:tcW w:w="8933" w:type="dxa"/>
            <w:gridSpan w:val="4"/>
            <w:tcBorders>
              <w:top w:val="single" w:color="auto" w:sz="4" w:space="0"/>
              <w:left w:val="nil"/>
              <w:bottom w:val="single" w:color="auto" w:sz="4" w:space="0"/>
              <w:right w:val="single" w:color="auto" w:sz="4" w:space="0"/>
            </w:tcBorders>
            <w:noWrap w:val="0"/>
            <w:vAlign w:val="top"/>
          </w:tcPr>
          <w:p w14:paraId="06F43E2D">
            <w:pPr>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rPr>
              <w:t>具有终身学习与专业发展意识</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研读本学科的课程标准和教学内容，钻研教材</w:t>
            </w:r>
            <w:r>
              <w:rPr>
                <w:rFonts w:hint="eastAsia" w:ascii="仿宋" w:hAnsi="仿宋" w:eastAsia="仿宋" w:cs="仿宋"/>
                <w:color w:val="000000"/>
                <w:sz w:val="24"/>
                <w:highlight w:val="none"/>
                <w:lang w:eastAsia="zh-CN"/>
              </w:rPr>
              <w:t>；</w:t>
            </w:r>
          </w:p>
          <w:p w14:paraId="7EA41C4E">
            <w:pPr>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关注国家教育改革</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积极</w:t>
            </w:r>
            <w:r>
              <w:rPr>
                <w:rFonts w:hint="eastAsia" w:ascii="仿宋" w:hAnsi="仿宋" w:eastAsia="仿宋" w:cs="仿宋"/>
                <w:color w:val="000000"/>
                <w:sz w:val="24"/>
                <w:highlight w:val="none"/>
                <w:lang w:val="en-US" w:eastAsia="zh-CN"/>
              </w:rPr>
              <w:t>参加教研活动，</w:t>
            </w:r>
            <w:r>
              <w:rPr>
                <w:rFonts w:hint="eastAsia" w:ascii="仿宋" w:hAnsi="仿宋" w:eastAsia="仿宋" w:cs="仿宋"/>
                <w:color w:val="000000"/>
                <w:sz w:val="24"/>
                <w:highlight w:val="none"/>
              </w:rPr>
              <w:t>总结教学经验，</w:t>
            </w:r>
            <w:r>
              <w:rPr>
                <w:rFonts w:hint="default" w:ascii="仿宋" w:hAnsi="仿宋" w:eastAsia="仿宋" w:cs="仿宋"/>
                <w:color w:val="000000"/>
                <w:sz w:val="24"/>
                <w:highlight w:val="none"/>
              </w:rPr>
              <w:fldChar w:fldCharType="begin"/>
            </w:r>
            <w:r>
              <w:rPr>
                <w:rFonts w:hint="default" w:ascii="仿宋" w:hAnsi="仿宋" w:eastAsia="仿宋" w:cs="仿宋"/>
                <w:color w:val="000000"/>
                <w:sz w:val="24"/>
                <w:highlight w:val="none"/>
              </w:rPr>
              <w:instrText xml:space="preserve"> HYPERLINK "https://baike.so.com/doc/3228989-3402700.html" \t "https://baike.so.com/doc/_blank" </w:instrText>
            </w:r>
            <w:r>
              <w:rPr>
                <w:rFonts w:hint="default" w:ascii="仿宋" w:hAnsi="仿宋" w:eastAsia="仿宋" w:cs="仿宋"/>
                <w:color w:val="000000"/>
                <w:sz w:val="24"/>
                <w:highlight w:val="none"/>
              </w:rPr>
              <w:fldChar w:fldCharType="separate"/>
            </w:r>
            <w:r>
              <w:rPr>
                <w:rFonts w:hint="default" w:ascii="仿宋" w:hAnsi="仿宋" w:eastAsia="仿宋" w:cs="仿宋"/>
                <w:color w:val="000000"/>
                <w:sz w:val="24"/>
                <w:highlight w:val="none"/>
              </w:rPr>
              <w:t>发现教学</w:t>
            </w:r>
            <w:r>
              <w:rPr>
                <w:rFonts w:hint="default" w:ascii="仿宋" w:hAnsi="仿宋" w:eastAsia="仿宋" w:cs="仿宋"/>
                <w:color w:val="000000"/>
                <w:sz w:val="24"/>
                <w:highlight w:val="none"/>
              </w:rPr>
              <w:fldChar w:fldCharType="end"/>
            </w:r>
            <w:r>
              <w:rPr>
                <w:rFonts w:hint="default" w:ascii="仿宋" w:hAnsi="仿宋" w:eastAsia="仿宋" w:cs="仿宋"/>
                <w:color w:val="000000"/>
                <w:sz w:val="24"/>
                <w:highlight w:val="none"/>
              </w:rPr>
              <w:t>问题，研究教学方法</w:t>
            </w:r>
            <w:r>
              <w:rPr>
                <w:rFonts w:hint="eastAsia" w:ascii="仿宋" w:hAnsi="仿宋" w:eastAsia="仿宋" w:cs="仿宋"/>
                <w:color w:val="000000"/>
                <w:sz w:val="24"/>
                <w:highlight w:val="none"/>
                <w:lang w:eastAsia="zh-CN"/>
              </w:rPr>
              <w:t>；</w:t>
            </w:r>
          </w:p>
          <w:p w14:paraId="5BF378CA">
            <w:pPr>
              <w:rPr>
                <w:rFonts w:ascii="仿宋" w:hAnsi="仿宋" w:eastAsia="仿宋" w:cs="仿宋"/>
                <w:b/>
                <w:bCs/>
                <w:color w:val="000000"/>
                <w:sz w:val="24"/>
                <w:highlight w:val="none"/>
              </w:rPr>
            </w:pPr>
            <w:r>
              <w:rPr>
                <w:rFonts w:hint="eastAsia" w:ascii="仿宋" w:hAnsi="仿宋" w:eastAsia="仿宋" w:cs="仿宋"/>
                <w:color w:val="000000"/>
                <w:sz w:val="24"/>
                <w:highlight w:val="none"/>
                <w:lang w:val="en-US" w:eastAsia="zh-CN"/>
              </w:rPr>
              <w:t>3.结合毕业论文（设计）开展研究。</w:t>
            </w:r>
          </w:p>
        </w:tc>
      </w:tr>
      <w:tr w14:paraId="09D9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905" w:type="dxa"/>
            <w:vMerge w:val="continue"/>
            <w:tcBorders>
              <w:top w:val="single" w:color="auto" w:sz="4" w:space="0"/>
              <w:left w:val="single" w:color="auto" w:sz="4" w:space="0"/>
              <w:bottom w:val="single" w:color="auto" w:sz="4" w:space="0"/>
              <w:right w:val="single" w:color="auto" w:sz="4" w:space="0"/>
            </w:tcBorders>
            <w:noWrap w:val="0"/>
            <w:vAlign w:val="center"/>
          </w:tcPr>
          <w:p w14:paraId="2C1AD502">
            <w:pPr>
              <w:widowControl/>
              <w:jc w:val="left"/>
              <w:rPr>
                <w:rFonts w:ascii="仿宋" w:hAnsi="仿宋" w:eastAsia="仿宋" w:cs="仿宋"/>
                <w:b/>
                <w:bCs/>
                <w:color w:val="000000"/>
                <w:sz w:val="24"/>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top"/>
          </w:tcPr>
          <w:p w14:paraId="74B795AE">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1.具有终身学习与专业发展意识</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lang w:val="en-US" w:eastAsia="zh-CN"/>
              </w:rPr>
              <w:t>具备研读课程标准、教学内容、钻研教材的能力</w:t>
            </w:r>
            <w:r>
              <w:rPr>
                <w:rFonts w:hint="eastAsia" w:ascii="仿宋" w:hAnsi="仿宋" w:eastAsia="仿宋" w:cs="仿宋"/>
                <w:color w:val="000000"/>
                <w:sz w:val="24"/>
                <w:highlight w:val="none"/>
              </w:rPr>
              <w:t>。</w:t>
            </w:r>
          </w:p>
          <w:p w14:paraId="294E0572">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2.关注国家教育改革</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积极</w:t>
            </w:r>
            <w:r>
              <w:rPr>
                <w:rFonts w:hint="eastAsia" w:ascii="仿宋" w:hAnsi="仿宋" w:eastAsia="仿宋" w:cs="仿宋"/>
                <w:color w:val="000000"/>
                <w:sz w:val="24"/>
                <w:highlight w:val="none"/>
                <w:lang w:val="en-US" w:eastAsia="zh-CN"/>
              </w:rPr>
              <w:t>参加教研活动，</w:t>
            </w:r>
            <w:r>
              <w:rPr>
                <w:rFonts w:hint="eastAsia" w:ascii="仿宋" w:hAnsi="仿宋" w:eastAsia="仿宋" w:cs="仿宋"/>
                <w:color w:val="000000"/>
                <w:sz w:val="24"/>
                <w:highlight w:val="none"/>
              </w:rPr>
              <w:t>总结教学经验，</w:t>
            </w:r>
            <w:r>
              <w:rPr>
                <w:rFonts w:hint="eastAsia" w:ascii="仿宋" w:hAnsi="仿宋" w:eastAsia="仿宋" w:cs="仿宋"/>
                <w:color w:val="000000"/>
                <w:sz w:val="24"/>
                <w:highlight w:val="none"/>
                <w:lang w:val="en-US" w:eastAsia="zh-CN"/>
              </w:rPr>
              <w:t>掌握</w:t>
            </w:r>
            <w:r>
              <w:rPr>
                <w:rFonts w:hint="default" w:ascii="仿宋" w:hAnsi="仿宋" w:eastAsia="仿宋" w:cs="仿宋"/>
                <w:color w:val="000000"/>
                <w:sz w:val="24"/>
                <w:highlight w:val="none"/>
              </w:rPr>
              <w:fldChar w:fldCharType="begin"/>
            </w:r>
            <w:r>
              <w:rPr>
                <w:rFonts w:hint="default" w:ascii="仿宋" w:hAnsi="仿宋" w:eastAsia="仿宋" w:cs="仿宋"/>
                <w:color w:val="000000"/>
                <w:sz w:val="24"/>
                <w:highlight w:val="none"/>
              </w:rPr>
              <w:instrText xml:space="preserve"> HYPERLINK "https://baike.so.com/doc/3228989-3402700.html" \t "https://baike.so.com/doc/_blank" </w:instrText>
            </w:r>
            <w:r>
              <w:rPr>
                <w:rFonts w:hint="default" w:ascii="仿宋" w:hAnsi="仿宋" w:eastAsia="仿宋" w:cs="仿宋"/>
                <w:color w:val="000000"/>
                <w:sz w:val="24"/>
                <w:highlight w:val="none"/>
              </w:rPr>
              <w:fldChar w:fldCharType="separate"/>
            </w:r>
            <w:r>
              <w:rPr>
                <w:rFonts w:hint="default" w:ascii="仿宋" w:hAnsi="仿宋" w:eastAsia="仿宋" w:cs="仿宋"/>
                <w:color w:val="000000"/>
                <w:sz w:val="24"/>
                <w:highlight w:val="none"/>
              </w:rPr>
              <w:t>发现教学</w:t>
            </w:r>
            <w:r>
              <w:rPr>
                <w:rFonts w:hint="default" w:ascii="仿宋" w:hAnsi="仿宋" w:eastAsia="仿宋" w:cs="仿宋"/>
                <w:color w:val="000000"/>
                <w:sz w:val="24"/>
                <w:highlight w:val="none"/>
              </w:rPr>
              <w:fldChar w:fldCharType="end"/>
            </w:r>
            <w:r>
              <w:rPr>
                <w:rFonts w:hint="default" w:ascii="仿宋" w:hAnsi="仿宋" w:eastAsia="仿宋" w:cs="仿宋"/>
                <w:color w:val="000000"/>
                <w:sz w:val="24"/>
                <w:highlight w:val="none"/>
              </w:rPr>
              <w:t>问题</w:t>
            </w:r>
            <w:r>
              <w:rPr>
                <w:rFonts w:hint="eastAsia" w:ascii="仿宋" w:hAnsi="仿宋" w:eastAsia="仿宋" w:cs="仿宋"/>
                <w:color w:val="000000"/>
                <w:sz w:val="24"/>
                <w:highlight w:val="none"/>
                <w:lang w:val="en-US" w:eastAsia="zh-CN"/>
              </w:rPr>
              <w:t>及解决问题的能力</w:t>
            </w:r>
            <w:r>
              <w:rPr>
                <w:rFonts w:hint="default"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总结一套行之有效的</w:t>
            </w:r>
            <w:r>
              <w:rPr>
                <w:rFonts w:hint="default" w:ascii="仿宋" w:hAnsi="仿宋" w:eastAsia="仿宋" w:cs="仿宋"/>
                <w:color w:val="000000"/>
                <w:sz w:val="24"/>
                <w:highlight w:val="none"/>
              </w:rPr>
              <w:t>教学方法</w:t>
            </w:r>
            <w:r>
              <w:rPr>
                <w:rFonts w:hint="eastAsia" w:ascii="仿宋" w:hAnsi="仿宋" w:eastAsia="仿宋" w:cs="仿宋"/>
                <w:color w:val="000000"/>
                <w:sz w:val="24"/>
                <w:highlight w:val="none"/>
              </w:rPr>
              <w:t>。</w:t>
            </w:r>
          </w:p>
          <w:p w14:paraId="29FA7722">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3.</w:t>
            </w:r>
            <w:r>
              <w:rPr>
                <w:rFonts w:hint="eastAsia" w:ascii="仿宋" w:hAnsi="仿宋" w:eastAsia="仿宋" w:cs="仿宋"/>
                <w:color w:val="000000"/>
                <w:sz w:val="24"/>
                <w:highlight w:val="none"/>
                <w:lang w:val="en-US" w:eastAsia="zh-CN"/>
              </w:rPr>
              <w:t>结合毕业论文（设计）开展研究，</w:t>
            </w:r>
            <w:r>
              <w:rPr>
                <w:rFonts w:hint="eastAsia" w:ascii="仿宋" w:hAnsi="仿宋" w:eastAsia="仿宋" w:cs="仿宋"/>
                <w:color w:val="000000"/>
                <w:sz w:val="24"/>
                <w:highlight w:val="none"/>
              </w:rPr>
              <w:t>论点鲜明，有论据，有分析，具有一定的</w:t>
            </w:r>
            <w:r>
              <w:rPr>
                <w:rFonts w:hint="eastAsia" w:ascii="仿宋" w:hAnsi="仿宋" w:eastAsia="仿宋" w:cs="仿宋"/>
                <w:color w:val="000000"/>
                <w:sz w:val="24"/>
                <w:highlight w:val="none"/>
                <w:lang w:val="en-US" w:eastAsia="zh-CN"/>
              </w:rPr>
              <w:t>现实意义</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结论有理，建议可行。</w:t>
            </w:r>
          </w:p>
        </w:tc>
        <w:tc>
          <w:tcPr>
            <w:tcW w:w="2232" w:type="dxa"/>
            <w:tcBorders>
              <w:top w:val="single" w:color="auto" w:sz="4" w:space="0"/>
              <w:left w:val="single" w:color="auto" w:sz="4" w:space="0"/>
              <w:bottom w:val="single" w:color="auto" w:sz="4" w:space="0"/>
              <w:right w:val="single" w:color="auto" w:sz="4" w:space="0"/>
            </w:tcBorders>
            <w:noWrap w:val="0"/>
            <w:vAlign w:val="top"/>
          </w:tcPr>
          <w:p w14:paraId="7B2BA91F">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了解课程标准，熟知教学内容，熟悉教材</w:t>
            </w:r>
            <w:r>
              <w:rPr>
                <w:rFonts w:hint="eastAsia" w:ascii="仿宋" w:hAnsi="仿宋" w:eastAsia="仿宋" w:cs="仿宋"/>
                <w:color w:val="000000"/>
                <w:sz w:val="24"/>
                <w:highlight w:val="none"/>
              </w:rPr>
              <w:t>。</w:t>
            </w:r>
          </w:p>
          <w:p w14:paraId="6984D0CD">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2.积极</w:t>
            </w:r>
            <w:r>
              <w:rPr>
                <w:rFonts w:hint="eastAsia" w:ascii="仿宋" w:hAnsi="仿宋" w:eastAsia="仿宋" w:cs="仿宋"/>
                <w:color w:val="000000"/>
                <w:sz w:val="24"/>
                <w:highlight w:val="none"/>
                <w:lang w:val="en-US" w:eastAsia="zh-CN"/>
              </w:rPr>
              <w:t>参加教研活动，</w:t>
            </w:r>
            <w:r>
              <w:rPr>
                <w:rFonts w:hint="eastAsia" w:ascii="仿宋" w:hAnsi="仿宋" w:eastAsia="仿宋" w:cs="仿宋"/>
                <w:color w:val="000000"/>
                <w:sz w:val="24"/>
                <w:highlight w:val="none"/>
              </w:rPr>
              <w:t>总结教学经验，</w:t>
            </w:r>
            <w:r>
              <w:rPr>
                <w:rFonts w:hint="eastAsia" w:ascii="仿宋" w:hAnsi="仿宋" w:eastAsia="仿宋" w:cs="仿宋"/>
                <w:color w:val="000000"/>
                <w:sz w:val="24"/>
                <w:highlight w:val="none"/>
                <w:lang w:val="en-US" w:eastAsia="zh-CN"/>
              </w:rPr>
              <w:t>能</w:t>
            </w:r>
            <w:r>
              <w:rPr>
                <w:rFonts w:hint="default" w:ascii="仿宋" w:hAnsi="仿宋" w:eastAsia="仿宋" w:cs="仿宋"/>
                <w:color w:val="000000"/>
                <w:sz w:val="24"/>
                <w:highlight w:val="none"/>
              </w:rPr>
              <w:fldChar w:fldCharType="begin"/>
            </w:r>
            <w:r>
              <w:rPr>
                <w:rFonts w:hint="default" w:ascii="仿宋" w:hAnsi="仿宋" w:eastAsia="仿宋" w:cs="仿宋"/>
                <w:color w:val="000000"/>
                <w:sz w:val="24"/>
                <w:highlight w:val="none"/>
              </w:rPr>
              <w:instrText xml:space="preserve"> HYPERLINK "https://baike.so.com/doc/3228989-3402700.html" \t "https://baike.so.com/doc/_blank" </w:instrText>
            </w:r>
            <w:r>
              <w:rPr>
                <w:rFonts w:hint="default" w:ascii="仿宋" w:hAnsi="仿宋" w:eastAsia="仿宋" w:cs="仿宋"/>
                <w:color w:val="000000"/>
                <w:sz w:val="24"/>
                <w:highlight w:val="none"/>
              </w:rPr>
              <w:fldChar w:fldCharType="separate"/>
            </w:r>
            <w:r>
              <w:rPr>
                <w:rFonts w:hint="default" w:ascii="仿宋" w:hAnsi="仿宋" w:eastAsia="仿宋" w:cs="仿宋"/>
                <w:color w:val="000000"/>
                <w:sz w:val="24"/>
                <w:highlight w:val="none"/>
              </w:rPr>
              <w:t>发现教学</w:t>
            </w:r>
            <w:r>
              <w:rPr>
                <w:rFonts w:hint="default" w:ascii="仿宋" w:hAnsi="仿宋" w:eastAsia="仿宋" w:cs="仿宋"/>
                <w:color w:val="000000"/>
                <w:sz w:val="24"/>
                <w:highlight w:val="none"/>
              </w:rPr>
              <w:fldChar w:fldCharType="end"/>
            </w:r>
            <w:r>
              <w:rPr>
                <w:rFonts w:hint="default" w:ascii="仿宋" w:hAnsi="仿宋" w:eastAsia="仿宋" w:cs="仿宋"/>
                <w:color w:val="000000"/>
                <w:sz w:val="24"/>
                <w:highlight w:val="none"/>
              </w:rPr>
              <w:t>问题</w:t>
            </w:r>
            <w:r>
              <w:rPr>
                <w:rFonts w:hint="eastAsia" w:ascii="仿宋" w:hAnsi="仿宋" w:eastAsia="仿宋" w:cs="仿宋"/>
                <w:color w:val="000000"/>
                <w:sz w:val="24"/>
                <w:highlight w:val="none"/>
                <w:lang w:val="en-US" w:eastAsia="zh-CN"/>
              </w:rPr>
              <w:t>及解决问题</w:t>
            </w:r>
            <w:r>
              <w:rPr>
                <w:rFonts w:hint="eastAsia" w:ascii="仿宋" w:hAnsi="仿宋" w:eastAsia="仿宋" w:cs="仿宋"/>
                <w:color w:val="000000"/>
                <w:sz w:val="24"/>
                <w:highlight w:val="none"/>
              </w:rPr>
              <w:t>。</w:t>
            </w:r>
          </w:p>
          <w:p w14:paraId="207E9823">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3.</w:t>
            </w:r>
            <w:r>
              <w:rPr>
                <w:rFonts w:hint="eastAsia" w:ascii="仿宋" w:hAnsi="仿宋" w:eastAsia="仿宋" w:cs="仿宋"/>
                <w:color w:val="000000"/>
                <w:sz w:val="24"/>
                <w:highlight w:val="none"/>
                <w:lang w:val="en-US" w:eastAsia="zh-CN"/>
              </w:rPr>
              <w:t>结合毕业论文（设计）开展研究，</w:t>
            </w:r>
            <w:r>
              <w:rPr>
                <w:rFonts w:hint="eastAsia" w:ascii="仿宋" w:hAnsi="仿宋" w:eastAsia="仿宋" w:cs="仿宋"/>
                <w:color w:val="000000"/>
                <w:sz w:val="24"/>
                <w:highlight w:val="none"/>
              </w:rPr>
              <w:t>有论据，有分析，具有一定的</w:t>
            </w:r>
            <w:r>
              <w:rPr>
                <w:rFonts w:hint="eastAsia" w:ascii="仿宋" w:hAnsi="仿宋" w:eastAsia="仿宋" w:cs="仿宋"/>
                <w:color w:val="000000"/>
                <w:sz w:val="24"/>
                <w:highlight w:val="none"/>
                <w:lang w:val="en-US" w:eastAsia="zh-CN"/>
              </w:rPr>
              <w:t>现实意义</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结论有理，建议可行。</w:t>
            </w:r>
          </w:p>
        </w:tc>
        <w:tc>
          <w:tcPr>
            <w:tcW w:w="2232" w:type="dxa"/>
            <w:tcBorders>
              <w:top w:val="single" w:color="auto" w:sz="4" w:space="0"/>
              <w:left w:val="single" w:color="auto" w:sz="4" w:space="0"/>
              <w:bottom w:val="single" w:color="auto" w:sz="4" w:space="0"/>
              <w:right w:val="single" w:color="auto" w:sz="4" w:space="0"/>
            </w:tcBorders>
            <w:noWrap w:val="0"/>
            <w:vAlign w:val="top"/>
          </w:tcPr>
          <w:p w14:paraId="4AE3B463">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了解课程标准，了解教学内容</w:t>
            </w:r>
            <w:r>
              <w:rPr>
                <w:rFonts w:hint="eastAsia" w:ascii="仿宋" w:hAnsi="仿宋" w:eastAsia="仿宋" w:cs="仿宋"/>
                <w:color w:val="000000"/>
                <w:sz w:val="24"/>
                <w:highlight w:val="none"/>
              </w:rPr>
              <w:t>。</w:t>
            </w:r>
          </w:p>
          <w:p w14:paraId="307413BD">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2.积极</w:t>
            </w:r>
            <w:r>
              <w:rPr>
                <w:rFonts w:hint="eastAsia" w:ascii="仿宋" w:hAnsi="仿宋" w:eastAsia="仿宋" w:cs="仿宋"/>
                <w:color w:val="000000"/>
                <w:sz w:val="24"/>
                <w:highlight w:val="none"/>
                <w:lang w:val="en-US" w:eastAsia="zh-CN"/>
              </w:rPr>
              <w:t>参加教研活动，能</w:t>
            </w:r>
            <w:r>
              <w:rPr>
                <w:rFonts w:hint="default" w:ascii="仿宋" w:hAnsi="仿宋" w:eastAsia="仿宋" w:cs="仿宋"/>
                <w:color w:val="000000"/>
                <w:sz w:val="24"/>
                <w:highlight w:val="none"/>
              </w:rPr>
              <w:fldChar w:fldCharType="begin"/>
            </w:r>
            <w:r>
              <w:rPr>
                <w:rFonts w:hint="default" w:ascii="仿宋" w:hAnsi="仿宋" w:eastAsia="仿宋" w:cs="仿宋"/>
                <w:color w:val="000000"/>
                <w:sz w:val="24"/>
                <w:highlight w:val="none"/>
              </w:rPr>
              <w:instrText xml:space="preserve"> HYPERLINK "https://baike.so.com/doc/3228989-3402700.html" \t "https://baike.so.com/doc/_blank" </w:instrText>
            </w:r>
            <w:r>
              <w:rPr>
                <w:rFonts w:hint="default" w:ascii="仿宋" w:hAnsi="仿宋" w:eastAsia="仿宋" w:cs="仿宋"/>
                <w:color w:val="000000"/>
                <w:sz w:val="24"/>
                <w:highlight w:val="none"/>
              </w:rPr>
              <w:fldChar w:fldCharType="separate"/>
            </w:r>
            <w:r>
              <w:rPr>
                <w:rFonts w:hint="default" w:ascii="仿宋" w:hAnsi="仿宋" w:eastAsia="仿宋" w:cs="仿宋"/>
                <w:color w:val="000000"/>
                <w:sz w:val="24"/>
                <w:highlight w:val="none"/>
              </w:rPr>
              <w:t>发现教学</w:t>
            </w:r>
            <w:r>
              <w:rPr>
                <w:rFonts w:hint="default" w:ascii="仿宋" w:hAnsi="仿宋" w:eastAsia="仿宋" w:cs="仿宋"/>
                <w:color w:val="000000"/>
                <w:sz w:val="24"/>
                <w:highlight w:val="none"/>
              </w:rPr>
              <w:fldChar w:fldCharType="end"/>
            </w:r>
            <w:r>
              <w:rPr>
                <w:rFonts w:hint="default" w:ascii="仿宋" w:hAnsi="仿宋" w:eastAsia="仿宋" w:cs="仿宋"/>
                <w:color w:val="000000"/>
                <w:sz w:val="24"/>
                <w:highlight w:val="none"/>
              </w:rPr>
              <w:t>问题</w:t>
            </w:r>
            <w:r>
              <w:rPr>
                <w:rFonts w:hint="eastAsia" w:ascii="仿宋" w:hAnsi="仿宋" w:eastAsia="仿宋" w:cs="仿宋"/>
                <w:color w:val="000000"/>
                <w:sz w:val="24"/>
                <w:highlight w:val="none"/>
              </w:rPr>
              <w:t>。</w:t>
            </w:r>
          </w:p>
          <w:p w14:paraId="365D45CD">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3.</w:t>
            </w:r>
            <w:r>
              <w:rPr>
                <w:rFonts w:hint="eastAsia" w:ascii="仿宋" w:hAnsi="仿宋" w:eastAsia="仿宋" w:cs="仿宋"/>
                <w:color w:val="000000"/>
                <w:sz w:val="24"/>
                <w:highlight w:val="none"/>
                <w:lang w:val="en-US" w:eastAsia="zh-CN"/>
              </w:rPr>
              <w:t>结合毕业论文（设计）开展研究，</w:t>
            </w:r>
            <w:r>
              <w:rPr>
                <w:rFonts w:hint="eastAsia" w:ascii="仿宋" w:hAnsi="仿宋" w:eastAsia="仿宋" w:cs="仿宋"/>
                <w:color w:val="000000"/>
                <w:sz w:val="24"/>
                <w:highlight w:val="none"/>
              </w:rPr>
              <w:t>有论据，有分析，具有一定的</w:t>
            </w:r>
            <w:r>
              <w:rPr>
                <w:rFonts w:hint="eastAsia" w:ascii="仿宋" w:hAnsi="仿宋" w:eastAsia="仿宋" w:cs="仿宋"/>
                <w:color w:val="000000"/>
                <w:sz w:val="24"/>
                <w:highlight w:val="none"/>
                <w:lang w:val="en-US" w:eastAsia="zh-CN"/>
              </w:rPr>
              <w:t>现实意义</w:t>
            </w:r>
            <w:r>
              <w:rPr>
                <w:rFonts w:hint="eastAsia" w:ascii="仿宋" w:hAnsi="仿宋" w:eastAsia="仿宋" w:cs="仿宋"/>
                <w:color w:val="000000"/>
                <w:sz w:val="24"/>
                <w:highlight w:val="none"/>
              </w:rPr>
              <w:t>。</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0CDFFA36">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对课程标准、教学内容、教材理解能力较差</w:t>
            </w:r>
            <w:r>
              <w:rPr>
                <w:rFonts w:hint="eastAsia" w:ascii="仿宋" w:hAnsi="仿宋" w:eastAsia="仿宋" w:cs="仿宋"/>
                <w:color w:val="000000"/>
                <w:sz w:val="24"/>
                <w:highlight w:val="none"/>
              </w:rPr>
              <w:t>。</w:t>
            </w:r>
          </w:p>
          <w:p w14:paraId="74E1DC4F">
            <w:pPr>
              <w:jc w:val="left"/>
              <w:rPr>
                <w:rFonts w:ascii="仿宋" w:hAnsi="仿宋" w:eastAsia="仿宋" w:cs="仿宋"/>
                <w:color w:val="000000"/>
                <w:sz w:val="24"/>
                <w:highlight w:val="none"/>
              </w:rPr>
            </w:pPr>
            <w:r>
              <w:rPr>
                <w:rFonts w:hint="eastAsia" w:ascii="仿宋" w:hAnsi="仿宋" w:eastAsia="仿宋" w:cs="仿宋"/>
                <w:color w:val="000000"/>
                <w:sz w:val="24"/>
                <w:highlight w:val="none"/>
              </w:rPr>
              <w:t>2.</w:t>
            </w:r>
            <w:r>
              <w:rPr>
                <w:rFonts w:hint="eastAsia" w:ascii="仿宋" w:hAnsi="仿宋" w:eastAsia="仿宋" w:cs="仿宋"/>
                <w:color w:val="000000"/>
                <w:sz w:val="24"/>
                <w:highlight w:val="none"/>
                <w:lang w:val="en-US" w:eastAsia="zh-CN"/>
              </w:rPr>
              <w:t>总结教学经验能力欠缺，不能及时发现教学问题</w:t>
            </w:r>
            <w:r>
              <w:rPr>
                <w:rFonts w:hint="eastAsia" w:ascii="仿宋" w:hAnsi="仿宋" w:eastAsia="仿宋" w:cs="仿宋"/>
                <w:color w:val="000000"/>
                <w:sz w:val="24"/>
                <w:highlight w:val="none"/>
              </w:rPr>
              <w:t>。</w:t>
            </w:r>
          </w:p>
          <w:p w14:paraId="7CA34D12">
            <w:pPr>
              <w:spacing w:line="280" w:lineRule="exact"/>
              <w:jc w:val="left"/>
              <w:rPr>
                <w:rFonts w:ascii="仿宋" w:hAnsi="仿宋" w:eastAsia="仿宋" w:cs="仿宋"/>
                <w:color w:val="000000"/>
                <w:sz w:val="24"/>
                <w:highlight w:val="none"/>
              </w:rPr>
            </w:pPr>
            <w:r>
              <w:rPr>
                <w:rFonts w:hint="eastAsia" w:ascii="仿宋" w:hAnsi="仿宋" w:eastAsia="仿宋" w:cs="仿宋"/>
                <w:color w:val="000000"/>
                <w:sz w:val="24"/>
                <w:highlight w:val="none"/>
              </w:rPr>
              <w:t>3.</w:t>
            </w:r>
            <w:r>
              <w:rPr>
                <w:rFonts w:hint="eastAsia" w:ascii="仿宋" w:hAnsi="仿宋" w:eastAsia="仿宋" w:cs="仿宋"/>
                <w:color w:val="000000"/>
                <w:sz w:val="24"/>
                <w:highlight w:val="none"/>
                <w:lang w:val="en-US" w:eastAsia="zh-CN"/>
              </w:rPr>
              <w:t>未结合毕业论文（设计）开展研究</w:t>
            </w:r>
            <w:r>
              <w:rPr>
                <w:rFonts w:hint="eastAsia" w:ascii="仿宋" w:hAnsi="仿宋" w:eastAsia="仿宋" w:cs="仿宋"/>
                <w:color w:val="000000"/>
                <w:sz w:val="24"/>
                <w:highlight w:val="none"/>
              </w:rPr>
              <w:t>。</w:t>
            </w:r>
          </w:p>
        </w:tc>
      </w:tr>
    </w:tbl>
    <w:p w14:paraId="51202604">
      <w:pPr>
        <w:rPr>
          <w:rFonts w:hint="default" w:ascii="宋体" w:hAnsi="宋体" w:cs="宋体"/>
          <w:kern w:val="0"/>
          <w:sz w:val="24"/>
          <w:highlight w:val="none"/>
          <w:lang w:val="en-US" w:eastAsia="zh-CN"/>
        </w:rPr>
      </w:pPr>
    </w:p>
    <w:sectPr>
      <w:footerReference r:id="rId6" w:type="default"/>
      <w:pgSz w:w="11906" w:h="16838"/>
      <w:pgMar w:top="1440" w:right="1020" w:bottom="1440" w:left="1020"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04F257-329D-435E-AE4A-76E6B44D29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9BC67937-900A-4C14-9BC0-73CE64DADCC0}"/>
  </w:font>
  <w:font w:name="仿宋_GB2312">
    <w:panose1 w:val="02010609030101010101"/>
    <w:charset w:val="86"/>
    <w:family w:val="auto"/>
    <w:pitch w:val="default"/>
    <w:sig w:usb0="00000001" w:usb1="080E0000" w:usb2="00000000" w:usb3="00000000" w:csb0="00040000" w:csb1="00000000"/>
    <w:embedRegular r:id="rId3" w:fontKey="{DB7385A8-4224-4482-B636-929649C36218}"/>
  </w:font>
  <w:font w:name="楷体">
    <w:panose1 w:val="02010609060101010101"/>
    <w:charset w:val="86"/>
    <w:family w:val="auto"/>
    <w:pitch w:val="default"/>
    <w:sig w:usb0="800002BF" w:usb1="38CF7CFA" w:usb2="00000016" w:usb3="00000000" w:csb0="00040001" w:csb1="00000000"/>
    <w:embedRegular r:id="rId4" w:fontKey="{51F5304F-398F-4B15-9496-AFD3379408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3CCA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9C5B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99EA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69FD3A">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ASTvs3dAQAAvgMAAA4AAAAAAAAA&#10;AQAgAAAAHgEAAGRycy9lMm9Eb2MueG1sUEsFBgAAAAAGAAYAWQEAAG0FAAAAAA==&#10;">
              <v:fill on="f" focussize="0,0"/>
              <v:stroke on="f"/>
              <v:imagedata o:title=""/>
              <o:lock v:ext="edit" aspectratio="f"/>
              <v:textbox inset="0mm,0mm,0mm,0mm" style="mso-fit-shape-to-text:t;">
                <w:txbxContent>
                  <w:p w14:paraId="5E69FD3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EC21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BE309"/>
    <w:multiLevelType w:val="singleLevel"/>
    <w:tmpl w:val="A70BE309"/>
    <w:lvl w:ilvl="0" w:tentative="0">
      <w:start w:val="1"/>
      <w:numFmt w:val="decimal"/>
      <w:lvlText w:val="%1."/>
      <w:lvlJc w:val="left"/>
      <w:pPr>
        <w:tabs>
          <w:tab w:val="left" w:pos="312"/>
        </w:tabs>
      </w:pPr>
    </w:lvl>
  </w:abstractNum>
  <w:abstractNum w:abstractNumId="1">
    <w:nsid w:val="DB0669F6"/>
    <w:multiLevelType w:val="singleLevel"/>
    <w:tmpl w:val="DB0669F6"/>
    <w:lvl w:ilvl="0" w:tentative="0">
      <w:start w:val="5"/>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OTQ1NzkwN2ZjMzJiNGFhYWNmMTg4NmM3ZGQyNzMifQ=="/>
  </w:docVars>
  <w:rsids>
    <w:rsidRoot w:val="00023704"/>
    <w:rsid w:val="0002248F"/>
    <w:rsid w:val="00023704"/>
    <w:rsid w:val="00031191"/>
    <w:rsid w:val="00057987"/>
    <w:rsid w:val="00064F16"/>
    <w:rsid w:val="00066999"/>
    <w:rsid w:val="0007466E"/>
    <w:rsid w:val="0008018D"/>
    <w:rsid w:val="00097409"/>
    <w:rsid w:val="000A063E"/>
    <w:rsid w:val="000A77C9"/>
    <w:rsid w:val="000A7B92"/>
    <w:rsid w:val="000B2C29"/>
    <w:rsid w:val="000C0B92"/>
    <w:rsid w:val="000E074C"/>
    <w:rsid w:val="000E16C9"/>
    <w:rsid w:val="000E7322"/>
    <w:rsid w:val="00102D3D"/>
    <w:rsid w:val="001067E7"/>
    <w:rsid w:val="00107990"/>
    <w:rsid w:val="00112809"/>
    <w:rsid w:val="001349D2"/>
    <w:rsid w:val="00143505"/>
    <w:rsid w:val="00151DB8"/>
    <w:rsid w:val="00155E2B"/>
    <w:rsid w:val="001649FD"/>
    <w:rsid w:val="0019647B"/>
    <w:rsid w:val="001A3F1B"/>
    <w:rsid w:val="001A4692"/>
    <w:rsid w:val="001B4124"/>
    <w:rsid w:val="001B5D74"/>
    <w:rsid w:val="001B6003"/>
    <w:rsid w:val="001C1622"/>
    <w:rsid w:val="001C7C01"/>
    <w:rsid w:val="001E2E6E"/>
    <w:rsid w:val="001F25D2"/>
    <w:rsid w:val="0020533E"/>
    <w:rsid w:val="002207CC"/>
    <w:rsid w:val="00220E10"/>
    <w:rsid w:val="00223C6D"/>
    <w:rsid w:val="00233911"/>
    <w:rsid w:val="002365F6"/>
    <w:rsid w:val="00240942"/>
    <w:rsid w:val="002525A8"/>
    <w:rsid w:val="00254943"/>
    <w:rsid w:val="00277B76"/>
    <w:rsid w:val="00283A25"/>
    <w:rsid w:val="002867ED"/>
    <w:rsid w:val="002978DB"/>
    <w:rsid w:val="002A4662"/>
    <w:rsid w:val="002A72EB"/>
    <w:rsid w:val="002B0C7B"/>
    <w:rsid w:val="002B2FD6"/>
    <w:rsid w:val="002B3CF6"/>
    <w:rsid w:val="002D1793"/>
    <w:rsid w:val="002F2D84"/>
    <w:rsid w:val="00324EC7"/>
    <w:rsid w:val="00325F13"/>
    <w:rsid w:val="003328D9"/>
    <w:rsid w:val="00336BAF"/>
    <w:rsid w:val="003370F0"/>
    <w:rsid w:val="003377C0"/>
    <w:rsid w:val="00341E74"/>
    <w:rsid w:val="00355235"/>
    <w:rsid w:val="00372DE3"/>
    <w:rsid w:val="003946B6"/>
    <w:rsid w:val="003C6B8D"/>
    <w:rsid w:val="003D454C"/>
    <w:rsid w:val="003D5547"/>
    <w:rsid w:val="003F6CCC"/>
    <w:rsid w:val="00411946"/>
    <w:rsid w:val="00415012"/>
    <w:rsid w:val="00443DF9"/>
    <w:rsid w:val="00452BCD"/>
    <w:rsid w:val="00461582"/>
    <w:rsid w:val="004642A6"/>
    <w:rsid w:val="0047419B"/>
    <w:rsid w:val="0047760B"/>
    <w:rsid w:val="00490480"/>
    <w:rsid w:val="004D1CCC"/>
    <w:rsid w:val="004D3F84"/>
    <w:rsid w:val="004E0281"/>
    <w:rsid w:val="004E3807"/>
    <w:rsid w:val="004E73EA"/>
    <w:rsid w:val="004F22B8"/>
    <w:rsid w:val="005177CF"/>
    <w:rsid w:val="00522469"/>
    <w:rsid w:val="0052429A"/>
    <w:rsid w:val="00526E27"/>
    <w:rsid w:val="0053105B"/>
    <w:rsid w:val="005322D1"/>
    <w:rsid w:val="00533BA9"/>
    <w:rsid w:val="005356A4"/>
    <w:rsid w:val="00535BEC"/>
    <w:rsid w:val="005410A2"/>
    <w:rsid w:val="00547075"/>
    <w:rsid w:val="00547FD5"/>
    <w:rsid w:val="005776E3"/>
    <w:rsid w:val="00592232"/>
    <w:rsid w:val="00597D78"/>
    <w:rsid w:val="005D6A98"/>
    <w:rsid w:val="005E143C"/>
    <w:rsid w:val="005E1ED6"/>
    <w:rsid w:val="005F073E"/>
    <w:rsid w:val="00617BE9"/>
    <w:rsid w:val="006335CF"/>
    <w:rsid w:val="00643CFA"/>
    <w:rsid w:val="006745EB"/>
    <w:rsid w:val="00675481"/>
    <w:rsid w:val="00686B32"/>
    <w:rsid w:val="00687E04"/>
    <w:rsid w:val="006907E9"/>
    <w:rsid w:val="006A0672"/>
    <w:rsid w:val="006A719B"/>
    <w:rsid w:val="006B1BE3"/>
    <w:rsid w:val="006C17AA"/>
    <w:rsid w:val="006C19F8"/>
    <w:rsid w:val="006D12A6"/>
    <w:rsid w:val="0070213B"/>
    <w:rsid w:val="00765EF3"/>
    <w:rsid w:val="00774E44"/>
    <w:rsid w:val="007843DD"/>
    <w:rsid w:val="00787599"/>
    <w:rsid w:val="007A3ECD"/>
    <w:rsid w:val="007B6AA8"/>
    <w:rsid w:val="007C1DB7"/>
    <w:rsid w:val="007E07AB"/>
    <w:rsid w:val="007F1C79"/>
    <w:rsid w:val="007F4D78"/>
    <w:rsid w:val="00805987"/>
    <w:rsid w:val="008059B6"/>
    <w:rsid w:val="008254AB"/>
    <w:rsid w:val="00827221"/>
    <w:rsid w:val="0083316C"/>
    <w:rsid w:val="00840622"/>
    <w:rsid w:val="00843B46"/>
    <w:rsid w:val="00851067"/>
    <w:rsid w:val="00851FD1"/>
    <w:rsid w:val="00857F5C"/>
    <w:rsid w:val="00861959"/>
    <w:rsid w:val="0087100E"/>
    <w:rsid w:val="00873B00"/>
    <w:rsid w:val="008747AB"/>
    <w:rsid w:val="00875E4E"/>
    <w:rsid w:val="00877FAE"/>
    <w:rsid w:val="00885C87"/>
    <w:rsid w:val="00886DA2"/>
    <w:rsid w:val="00893512"/>
    <w:rsid w:val="00896C73"/>
    <w:rsid w:val="008A1B24"/>
    <w:rsid w:val="008A6774"/>
    <w:rsid w:val="008B1480"/>
    <w:rsid w:val="008B1524"/>
    <w:rsid w:val="008B2A35"/>
    <w:rsid w:val="008B6496"/>
    <w:rsid w:val="008E71E2"/>
    <w:rsid w:val="008F58E0"/>
    <w:rsid w:val="008F709C"/>
    <w:rsid w:val="00901681"/>
    <w:rsid w:val="00904024"/>
    <w:rsid w:val="009068B5"/>
    <w:rsid w:val="00943FCE"/>
    <w:rsid w:val="00944AC9"/>
    <w:rsid w:val="009568B9"/>
    <w:rsid w:val="0096716B"/>
    <w:rsid w:val="00970A1D"/>
    <w:rsid w:val="00982128"/>
    <w:rsid w:val="0098267E"/>
    <w:rsid w:val="00987BAA"/>
    <w:rsid w:val="009C04B6"/>
    <w:rsid w:val="009C1052"/>
    <w:rsid w:val="009E5461"/>
    <w:rsid w:val="009F391D"/>
    <w:rsid w:val="009F4180"/>
    <w:rsid w:val="00A010E9"/>
    <w:rsid w:val="00A01417"/>
    <w:rsid w:val="00A07965"/>
    <w:rsid w:val="00A20986"/>
    <w:rsid w:val="00A52C48"/>
    <w:rsid w:val="00A61282"/>
    <w:rsid w:val="00A6403F"/>
    <w:rsid w:val="00A66247"/>
    <w:rsid w:val="00A7268D"/>
    <w:rsid w:val="00A803BF"/>
    <w:rsid w:val="00A9325F"/>
    <w:rsid w:val="00A93A1F"/>
    <w:rsid w:val="00AD059D"/>
    <w:rsid w:val="00AD1396"/>
    <w:rsid w:val="00AE270B"/>
    <w:rsid w:val="00AE44FB"/>
    <w:rsid w:val="00AE5041"/>
    <w:rsid w:val="00B00AA2"/>
    <w:rsid w:val="00B22096"/>
    <w:rsid w:val="00B27E6B"/>
    <w:rsid w:val="00B4451A"/>
    <w:rsid w:val="00B474CC"/>
    <w:rsid w:val="00B538F3"/>
    <w:rsid w:val="00B5412A"/>
    <w:rsid w:val="00B61B60"/>
    <w:rsid w:val="00B756EA"/>
    <w:rsid w:val="00B958ED"/>
    <w:rsid w:val="00BA3459"/>
    <w:rsid w:val="00BA6D63"/>
    <w:rsid w:val="00BA71C8"/>
    <w:rsid w:val="00BA74E0"/>
    <w:rsid w:val="00BC1C9B"/>
    <w:rsid w:val="00BD3892"/>
    <w:rsid w:val="00C0235E"/>
    <w:rsid w:val="00C14D07"/>
    <w:rsid w:val="00C24621"/>
    <w:rsid w:val="00C27013"/>
    <w:rsid w:val="00C30B16"/>
    <w:rsid w:val="00C40659"/>
    <w:rsid w:val="00C50C09"/>
    <w:rsid w:val="00C760DB"/>
    <w:rsid w:val="00C86786"/>
    <w:rsid w:val="00C946D6"/>
    <w:rsid w:val="00CB0532"/>
    <w:rsid w:val="00CB1F41"/>
    <w:rsid w:val="00CD1380"/>
    <w:rsid w:val="00CD55E8"/>
    <w:rsid w:val="00CD7197"/>
    <w:rsid w:val="00CF0F1E"/>
    <w:rsid w:val="00CF21B7"/>
    <w:rsid w:val="00D035A3"/>
    <w:rsid w:val="00D16C84"/>
    <w:rsid w:val="00D227C6"/>
    <w:rsid w:val="00D3544C"/>
    <w:rsid w:val="00D35FF5"/>
    <w:rsid w:val="00D44A39"/>
    <w:rsid w:val="00D50BE2"/>
    <w:rsid w:val="00D742A6"/>
    <w:rsid w:val="00D747C2"/>
    <w:rsid w:val="00D81A47"/>
    <w:rsid w:val="00D87322"/>
    <w:rsid w:val="00DA22B6"/>
    <w:rsid w:val="00DB4BA7"/>
    <w:rsid w:val="00DF410B"/>
    <w:rsid w:val="00E000C6"/>
    <w:rsid w:val="00E01540"/>
    <w:rsid w:val="00E13760"/>
    <w:rsid w:val="00E20E5C"/>
    <w:rsid w:val="00E327DB"/>
    <w:rsid w:val="00E32DB7"/>
    <w:rsid w:val="00E5127C"/>
    <w:rsid w:val="00E70B31"/>
    <w:rsid w:val="00E805E9"/>
    <w:rsid w:val="00E905CC"/>
    <w:rsid w:val="00EA14C9"/>
    <w:rsid w:val="00EB2528"/>
    <w:rsid w:val="00EC00FD"/>
    <w:rsid w:val="00ED7225"/>
    <w:rsid w:val="00F139ED"/>
    <w:rsid w:val="00F2247E"/>
    <w:rsid w:val="00F468B8"/>
    <w:rsid w:val="00F510BD"/>
    <w:rsid w:val="00F530DB"/>
    <w:rsid w:val="00F5591A"/>
    <w:rsid w:val="00F563DB"/>
    <w:rsid w:val="00F67C0F"/>
    <w:rsid w:val="00F7026D"/>
    <w:rsid w:val="00F756D8"/>
    <w:rsid w:val="00F80090"/>
    <w:rsid w:val="00F804FA"/>
    <w:rsid w:val="00F8143A"/>
    <w:rsid w:val="00F92BFD"/>
    <w:rsid w:val="00FA28CE"/>
    <w:rsid w:val="00FB2B07"/>
    <w:rsid w:val="00FC3167"/>
    <w:rsid w:val="00FC5D0E"/>
    <w:rsid w:val="00FD001B"/>
    <w:rsid w:val="00FD3D86"/>
    <w:rsid w:val="00FE67C5"/>
    <w:rsid w:val="00FF0F91"/>
    <w:rsid w:val="00FF5CF4"/>
    <w:rsid w:val="01161C2F"/>
    <w:rsid w:val="01E943A0"/>
    <w:rsid w:val="03510A0E"/>
    <w:rsid w:val="036F5D15"/>
    <w:rsid w:val="03726617"/>
    <w:rsid w:val="03A47BE2"/>
    <w:rsid w:val="03B85550"/>
    <w:rsid w:val="03DB0660"/>
    <w:rsid w:val="0409567A"/>
    <w:rsid w:val="040C25C7"/>
    <w:rsid w:val="040D64EF"/>
    <w:rsid w:val="04531FA4"/>
    <w:rsid w:val="05207070"/>
    <w:rsid w:val="055C3532"/>
    <w:rsid w:val="056719D4"/>
    <w:rsid w:val="05BC043C"/>
    <w:rsid w:val="05C173E2"/>
    <w:rsid w:val="05C8750C"/>
    <w:rsid w:val="05CA6E66"/>
    <w:rsid w:val="05D15877"/>
    <w:rsid w:val="05DE0F19"/>
    <w:rsid w:val="060F2843"/>
    <w:rsid w:val="06253E14"/>
    <w:rsid w:val="063A2A33"/>
    <w:rsid w:val="06695AAF"/>
    <w:rsid w:val="06A83AD3"/>
    <w:rsid w:val="06FF01C2"/>
    <w:rsid w:val="073D09B5"/>
    <w:rsid w:val="07794418"/>
    <w:rsid w:val="07FA468D"/>
    <w:rsid w:val="081927FC"/>
    <w:rsid w:val="088420E2"/>
    <w:rsid w:val="098E3A7F"/>
    <w:rsid w:val="09DE67B4"/>
    <w:rsid w:val="0B142B0B"/>
    <w:rsid w:val="0B4F3D8E"/>
    <w:rsid w:val="0BEE4152"/>
    <w:rsid w:val="0C48260B"/>
    <w:rsid w:val="0C6C62F9"/>
    <w:rsid w:val="0CAF38D3"/>
    <w:rsid w:val="0CEA5470"/>
    <w:rsid w:val="0D1F336B"/>
    <w:rsid w:val="0DBC6E0C"/>
    <w:rsid w:val="0E2A7030"/>
    <w:rsid w:val="0EC87A33"/>
    <w:rsid w:val="0EFE53CD"/>
    <w:rsid w:val="0F122661"/>
    <w:rsid w:val="0F790E5D"/>
    <w:rsid w:val="0FB233CB"/>
    <w:rsid w:val="0FCB77DB"/>
    <w:rsid w:val="10086339"/>
    <w:rsid w:val="10294501"/>
    <w:rsid w:val="10CF32FA"/>
    <w:rsid w:val="11625103"/>
    <w:rsid w:val="119D727D"/>
    <w:rsid w:val="12154C55"/>
    <w:rsid w:val="121C431D"/>
    <w:rsid w:val="12C64289"/>
    <w:rsid w:val="12E32EDE"/>
    <w:rsid w:val="12F82630"/>
    <w:rsid w:val="13040F8F"/>
    <w:rsid w:val="135B0E75"/>
    <w:rsid w:val="13985C26"/>
    <w:rsid w:val="13CE33E5"/>
    <w:rsid w:val="13D0400A"/>
    <w:rsid w:val="1432607A"/>
    <w:rsid w:val="146A5F3D"/>
    <w:rsid w:val="14A81E98"/>
    <w:rsid w:val="14BE3D80"/>
    <w:rsid w:val="14EB659C"/>
    <w:rsid w:val="14EF1875"/>
    <w:rsid w:val="15485429"/>
    <w:rsid w:val="15A44D56"/>
    <w:rsid w:val="15AE34DE"/>
    <w:rsid w:val="15DD358D"/>
    <w:rsid w:val="16005D04"/>
    <w:rsid w:val="163E2324"/>
    <w:rsid w:val="16BC284D"/>
    <w:rsid w:val="16BF34C9"/>
    <w:rsid w:val="1799336B"/>
    <w:rsid w:val="180954CF"/>
    <w:rsid w:val="184B6FB6"/>
    <w:rsid w:val="184C2647"/>
    <w:rsid w:val="18544221"/>
    <w:rsid w:val="18720CCA"/>
    <w:rsid w:val="18932590"/>
    <w:rsid w:val="18B3705E"/>
    <w:rsid w:val="19690838"/>
    <w:rsid w:val="19C01A32"/>
    <w:rsid w:val="19D8310A"/>
    <w:rsid w:val="1A005B36"/>
    <w:rsid w:val="1A9E20D5"/>
    <w:rsid w:val="1ABA46D4"/>
    <w:rsid w:val="1AE14356"/>
    <w:rsid w:val="1AE67F2F"/>
    <w:rsid w:val="1AFF658A"/>
    <w:rsid w:val="1B040045"/>
    <w:rsid w:val="1B3628EC"/>
    <w:rsid w:val="1BBA7ECF"/>
    <w:rsid w:val="1BBE6445"/>
    <w:rsid w:val="1BD73063"/>
    <w:rsid w:val="1C2D4D2B"/>
    <w:rsid w:val="1C8F393E"/>
    <w:rsid w:val="1CCF019D"/>
    <w:rsid w:val="1CDC33EA"/>
    <w:rsid w:val="1D4209B0"/>
    <w:rsid w:val="1D81675B"/>
    <w:rsid w:val="1D8D2573"/>
    <w:rsid w:val="1DB418AE"/>
    <w:rsid w:val="1DEF30DA"/>
    <w:rsid w:val="1E1C0C39"/>
    <w:rsid w:val="1EEB7551"/>
    <w:rsid w:val="1FEA7809"/>
    <w:rsid w:val="1FF73CD4"/>
    <w:rsid w:val="2069187F"/>
    <w:rsid w:val="20983EB6"/>
    <w:rsid w:val="20B641D6"/>
    <w:rsid w:val="20F66153"/>
    <w:rsid w:val="20FB77F4"/>
    <w:rsid w:val="213A1833"/>
    <w:rsid w:val="214B5B7A"/>
    <w:rsid w:val="214F3590"/>
    <w:rsid w:val="21845A3B"/>
    <w:rsid w:val="21BE0F4D"/>
    <w:rsid w:val="21E40978"/>
    <w:rsid w:val="221A44BB"/>
    <w:rsid w:val="2228286B"/>
    <w:rsid w:val="22310B51"/>
    <w:rsid w:val="22467B12"/>
    <w:rsid w:val="22696D03"/>
    <w:rsid w:val="22981D67"/>
    <w:rsid w:val="22B660C8"/>
    <w:rsid w:val="23452FA8"/>
    <w:rsid w:val="2388690A"/>
    <w:rsid w:val="238D217D"/>
    <w:rsid w:val="23D541F4"/>
    <w:rsid w:val="23D553C2"/>
    <w:rsid w:val="240317FE"/>
    <w:rsid w:val="241E2177"/>
    <w:rsid w:val="246A7B08"/>
    <w:rsid w:val="247B58D2"/>
    <w:rsid w:val="2499362A"/>
    <w:rsid w:val="24CF2DA2"/>
    <w:rsid w:val="250C1FD0"/>
    <w:rsid w:val="251130A9"/>
    <w:rsid w:val="26413EFB"/>
    <w:rsid w:val="267C13D7"/>
    <w:rsid w:val="268F1F67"/>
    <w:rsid w:val="269120B9"/>
    <w:rsid w:val="26C17107"/>
    <w:rsid w:val="274954EA"/>
    <w:rsid w:val="2790137C"/>
    <w:rsid w:val="27903BD3"/>
    <w:rsid w:val="27AB1F74"/>
    <w:rsid w:val="27B64475"/>
    <w:rsid w:val="27FC457D"/>
    <w:rsid w:val="281A2C55"/>
    <w:rsid w:val="281F48F8"/>
    <w:rsid w:val="2835183D"/>
    <w:rsid w:val="285A4926"/>
    <w:rsid w:val="285F68BA"/>
    <w:rsid w:val="286363AA"/>
    <w:rsid w:val="288D78CB"/>
    <w:rsid w:val="28902F18"/>
    <w:rsid w:val="28B22E8E"/>
    <w:rsid w:val="292214A3"/>
    <w:rsid w:val="2927562A"/>
    <w:rsid w:val="29DF1B8D"/>
    <w:rsid w:val="29E43EEB"/>
    <w:rsid w:val="29EB7D93"/>
    <w:rsid w:val="2A1A19DE"/>
    <w:rsid w:val="2A9174ED"/>
    <w:rsid w:val="2A921AD2"/>
    <w:rsid w:val="2ABC5510"/>
    <w:rsid w:val="2B230073"/>
    <w:rsid w:val="2B935122"/>
    <w:rsid w:val="2BA22BAC"/>
    <w:rsid w:val="2BAF2F42"/>
    <w:rsid w:val="2BB138D1"/>
    <w:rsid w:val="2BD96984"/>
    <w:rsid w:val="2C0C6D59"/>
    <w:rsid w:val="2C2E3173"/>
    <w:rsid w:val="2C344365"/>
    <w:rsid w:val="2C4B162F"/>
    <w:rsid w:val="2C4B41FB"/>
    <w:rsid w:val="2C8C206B"/>
    <w:rsid w:val="2D185338"/>
    <w:rsid w:val="2DA82AB1"/>
    <w:rsid w:val="2DD60F9C"/>
    <w:rsid w:val="2DE83955"/>
    <w:rsid w:val="2E122188"/>
    <w:rsid w:val="2E1F3AC5"/>
    <w:rsid w:val="2E332D3A"/>
    <w:rsid w:val="2EF32EF6"/>
    <w:rsid w:val="2F194EB7"/>
    <w:rsid w:val="2F76341D"/>
    <w:rsid w:val="2F766D81"/>
    <w:rsid w:val="2F9B56CA"/>
    <w:rsid w:val="2FB219C5"/>
    <w:rsid w:val="306929CC"/>
    <w:rsid w:val="30913CD1"/>
    <w:rsid w:val="30D22999"/>
    <w:rsid w:val="30F0369B"/>
    <w:rsid w:val="31190EAF"/>
    <w:rsid w:val="320A6FF1"/>
    <w:rsid w:val="321B1AA4"/>
    <w:rsid w:val="322023C2"/>
    <w:rsid w:val="324B7C8E"/>
    <w:rsid w:val="334E7C57"/>
    <w:rsid w:val="33C06DA7"/>
    <w:rsid w:val="33F46A50"/>
    <w:rsid w:val="340F7B58"/>
    <w:rsid w:val="34642C24"/>
    <w:rsid w:val="34772C11"/>
    <w:rsid w:val="34A2025B"/>
    <w:rsid w:val="35343C56"/>
    <w:rsid w:val="355F1708"/>
    <w:rsid w:val="35750872"/>
    <w:rsid w:val="35821690"/>
    <w:rsid w:val="359978AF"/>
    <w:rsid w:val="35AF43D4"/>
    <w:rsid w:val="35BE10C4"/>
    <w:rsid w:val="35ED34EE"/>
    <w:rsid w:val="36603F29"/>
    <w:rsid w:val="368F5D2B"/>
    <w:rsid w:val="37195FAF"/>
    <w:rsid w:val="378D53C9"/>
    <w:rsid w:val="379543FB"/>
    <w:rsid w:val="37FC6EB5"/>
    <w:rsid w:val="3801173C"/>
    <w:rsid w:val="384D672F"/>
    <w:rsid w:val="3862667F"/>
    <w:rsid w:val="387168C2"/>
    <w:rsid w:val="38741F0E"/>
    <w:rsid w:val="38771F98"/>
    <w:rsid w:val="3881462B"/>
    <w:rsid w:val="389205E6"/>
    <w:rsid w:val="38C06F01"/>
    <w:rsid w:val="38D14924"/>
    <w:rsid w:val="38EA5738"/>
    <w:rsid w:val="39052016"/>
    <w:rsid w:val="392A6A70"/>
    <w:rsid w:val="393A36BF"/>
    <w:rsid w:val="394F0285"/>
    <w:rsid w:val="39624320"/>
    <w:rsid w:val="39AA02B2"/>
    <w:rsid w:val="3A695799"/>
    <w:rsid w:val="3A6D4031"/>
    <w:rsid w:val="3AD35612"/>
    <w:rsid w:val="3AEE5216"/>
    <w:rsid w:val="3AF02325"/>
    <w:rsid w:val="3B082DE1"/>
    <w:rsid w:val="3B4B667F"/>
    <w:rsid w:val="3B6B3E52"/>
    <w:rsid w:val="3B7F4E52"/>
    <w:rsid w:val="3BC211E2"/>
    <w:rsid w:val="3BC50F2A"/>
    <w:rsid w:val="3C257F0F"/>
    <w:rsid w:val="3C5A441A"/>
    <w:rsid w:val="3C97441D"/>
    <w:rsid w:val="3CB21257"/>
    <w:rsid w:val="3CF248ED"/>
    <w:rsid w:val="3CFC6EEB"/>
    <w:rsid w:val="3D4652D9"/>
    <w:rsid w:val="3D966897"/>
    <w:rsid w:val="3DA46DF1"/>
    <w:rsid w:val="3DC456E6"/>
    <w:rsid w:val="3DD220DA"/>
    <w:rsid w:val="3DDB658B"/>
    <w:rsid w:val="3DF902CA"/>
    <w:rsid w:val="3E2B1CC9"/>
    <w:rsid w:val="3F0062A9"/>
    <w:rsid w:val="3F32667F"/>
    <w:rsid w:val="3F3C6F63"/>
    <w:rsid w:val="3F686002"/>
    <w:rsid w:val="3FA011AF"/>
    <w:rsid w:val="3FAC238E"/>
    <w:rsid w:val="3FCE45FA"/>
    <w:rsid w:val="4021297B"/>
    <w:rsid w:val="405640A3"/>
    <w:rsid w:val="408B4299"/>
    <w:rsid w:val="40C9061E"/>
    <w:rsid w:val="40CB6D8B"/>
    <w:rsid w:val="40E63BC5"/>
    <w:rsid w:val="41790595"/>
    <w:rsid w:val="41894625"/>
    <w:rsid w:val="41CD3F26"/>
    <w:rsid w:val="41D13F2D"/>
    <w:rsid w:val="423C7F1B"/>
    <w:rsid w:val="42AE426E"/>
    <w:rsid w:val="4335673E"/>
    <w:rsid w:val="436B092E"/>
    <w:rsid w:val="4388268D"/>
    <w:rsid w:val="43B104BA"/>
    <w:rsid w:val="43C8583A"/>
    <w:rsid w:val="43C92385"/>
    <w:rsid w:val="43F04528"/>
    <w:rsid w:val="44367EEA"/>
    <w:rsid w:val="44793FB5"/>
    <w:rsid w:val="44A65B45"/>
    <w:rsid w:val="44A973E3"/>
    <w:rsid w:val="4517067F"/>
    <w:rsid w:val="451E073C"/>
    <w:rsid w:val="456015FF"/>
    <w:rsid w:val="45765E81"/>
    <w:rsid w:val="45E7542D"/>
    <w:rsid w:val="46752C96"/>
    <w:rsid w:val="467F664E"/>
    <w:rsid w:val="46A61E2C"/>
    <w:rsid w:val="46B11CD5"/>
    <w:rsid w:val="47330488"/>
    <w:rsid w:val="475261FE"/>
    <w:rsid w:val="47AD71EA"/>
    <w:rsid w:val="47F55CF9"/>
    <w:rsid w:val="481B05F8"/>
    <w:rsid w:val="48531B40"/>
    <w:rsid w:val="48822425"/>
    <w:rsid w:val="48B9571B"/>
    <w:rsid w:val="49494165"/>
    <w:rsid w:val="498521CD"/>
    <w:rsid w:val="49F7258C"/>
    <w:rsid w:val="4A1856C2"/>
    <w:rsid w:val="4AF57CD3"/>
    <w:rsid w:val="4B1F21AD"/>
    <w:rsid w:val="4B8D7117"/>
    <w:rsid w:val="4BA6467C"/>
    <w:rsid w:val="4BDB520C"/>
    <w:rsid w:val="4C9E7102"/>
    <w:rsid w:val="4CDD002E"/>
    <w:rsid w:val="4CF43622"/>
    <w:rsid w:val="4D9468E4"/>
    <w:rsid w:val="4DDB6FD7"/>
    <w:rsid w:val="4E0F2F25"/>
    <w:rsid w:val="4E1A59EE"/>
    <w:rsid w:val="4E467A51"/>
    <w:rsid w:val="4E8A2033"/>
    <w:rsid w:val="4E8E2B40"/>
    <w:rsid w:val="4EDE6657"/>
    <w:rsid w:val="4F247D92"/>
    <w:rsid w:val="4F2D6C4C"/>
    <w:rsid w:val="4F455C95"/>
    <w:rsid w:val="4F5D32A4"/>
    <w:rsid w:val="4F626473"/>
    <w:rsid w:val="4FC275AB"/>
    <w:rsid w:val="501778F7"/>
    <w:rsid w:val="50334136"/>
    <w:rsid w:val="50504BB7"/>
    <w:rsid w:val="51200A2D"/>
    <w:rsid w:val="514C1822"/>
    <w:rsid w:val="51C70EA9"/>
    <w:rsid w:val="533254A4"/>
    <w:rsid w:val="53426A39"/>
    <w:rsid w:val="536D2D99"/>
    <w:rsid w:val="538B4884"/>
    <w:rsid w:val="53B536AF"/>
    <w:rsid w:val="53C543C6"/>
    <w:rsid w:val="53DD0E57"/>
    <w:rsid w:val="54196BAA"/>
    <w:rsid w:val="544C04D7"/>
    <w:rsid w:val="54A454D1"/>
    <w:rsid w:val="54EB1352"/>
    <w:rsid w:val="550A17D8"/>
    <w:rsid w:val="553473E6"/>
    <w:rsid w:val="55684887"/>
    <w:rsid w:val="55833339"/>
    <w:rsid w:val="55A26B2B"/>
    <w:rsid w:val="55E92876"/>
    <w:rsid w:val="564B2282"/>
    <w:rsid w:val="56603417"/>
    <w:rsid w:val="56921A85"/>
    <w:rsid w:val="56A46885"/>
    <w:rsid w:val="56B615BA"/>
    <w:rsid w:val="56BB095D"/>
    <w:rsid w:val="572A6162"/>
    <w:rsid w:val="572D7A00"/>
    <w:rsid w:val="57433960"/>
    <w:rsid w:val="574D1E50"/>
    <w:rsid w:val="57FB7EC2"/>
    <w:rsid w:val="583A23D4"/>
    <w:rsid w:val="58493EC1"/>
    <w:rsid w:val="58911C06"/>
    <w:rsid w:val="58C61EBA"/>
    <w:rsid w:val="58D07FB1"/>
    <w:rsid w:val="59973856"/>
    <w:rsid w:val="59AF294E"/>
    <w:rsid w:val="59B63CDD"/>
    <w:rsid w:val="5A5F48DF"/>
    <w:rsid w:val="5A6E789D"/>
    <w:rsid w:val="5A7F646D"/>
    <w:rsid w:val="5A9613B0"/>
    <w:rsid w:val="5AAB730D"/>
    <w:rsid w:val="5B860DDB"/>
    <w:rsid w:val="5B9139B7"/>
    <w:rsid w:val="5BAA63F0"/>
    <w:rsid w:val="5BC84685"/>
    <w:rsid w:val="5C296723"/>
    <w:rsid w:val="5CAC13C7"/>
    <w:rsid w:val="5CE15186"/>
    <w:rsid w:val="5CF35248"/>
    <w:rsid w:val="5D221689"/>
    <w:rsid w:val="5D613139"/>
    <w:rsid w:val="5D79164E"/>
    <w:rsid w:val="5D885990"/>
    <w:rsid w:val="5DCB50D4"/>
    <w:rsid w:val="5DED72E0"/>
    <w:rsid w:val="5E960820"/>
    <w:rsid w:val="5EA9783B"/>
    <w:rsid w:val="5EFD0600"/>
    <w:rsid w:val="602A7D19"/>
    <w:rsid w:val="604C124A"/>
    <w:rsid w:val="6089214B"/>
    <w:rsid w:val="612003CD"/>
    <w:rsid w:val="61511346"/>
    <w:rsid w:val="61A60ADB"/>
    <w:rsid w:val="61AD1E69"/>
    <w:rsid w:val="61D60912"/>
    <w:rsid w:val="61D76EE6"/>
    <w:rsid w:val="61FB71B4"/>
    <w:rsid w:val="620E1222"/>
    <w:rsid w:val="628D4A83"/>
    <w:rsid w:val="637D5804"/>
    <w:rsid w:val="63C4349A"/>
    <w:rsid w:val="64540CC2"/>
    <w:rsid w:val="64CE2822"/>
    <w:rsid w:val="64DD2A65"/>
    <w:rsid w:val="6535464F"/>
    <w:rsid w:val="65515201"/>
    <w:rsid w:val="656211BC"/>
    <w:rsid w:val="65644F35"/>
    <w:rsid w:val="657809E0"/>
    <w:rsid w:val="65A17F37"/>
    <w:rsid w:val="660404C6"/>
    <w:rsid w:val="663D7E90"/>
    <w:rsid w:val="665F74AA"/>
    <w:rsid w:val="6692162D"/>
    <w:rsid w:val="669929BC"/>
    <w:rsid w:val="669B0B5F"/>
    <w:rsid w:val="66E04A8F"/>
    <w:rsid w:val="66F81DD8"/>
    <w:rsid w:val="67E1461B"/>
    <w:rsid w:val="67EE0E11"/>
    <w:rsid w:val="683926A8"/>
    <w:rsid w:val="684F3C7A"/>
    <w:rsid w:val="68533DCC"/>
    <w:rsid w:val="68AC24EA"/>
    <w:rsid w:val="68B008A5"/>
    <w:rsid w:val="68C360B6"/>
    <w:rsid w:val="68E75CE9"/>
    <w:rsid w:val="68F47640"/>
    <w:rsid w:val="69791DB0"/>
    <w:rsid w:val="69FF143A"/>
    <w:rsid w:val="6A244C92"/>
    <w:rsid w:val="6A55309E"/>
    <w:rsid w:val="6A6202FD"/>
    <w:rsid w:val="6AB8422B"/>
    <w:rsid w:val="6AF02DC7"/>
    <w:rsid w:val="6B054AC4"/>
    <w:rsid w:val="6B2B7922"/>
    <w:rsid w:val="6B982F93"/>
    <w:rsid w:val="6BCD0770"/>
    <w:rsid w:val="6C354999"/>
    <w:rsid w:val="6C7D1A3A"/>
    <w:rsid w:val="6CA008ED"/>
    <w:rsid w:val="6CB81888"/>
    <w:rsid w:val="6D0939E7"/>
    <w:rsid w:val="6D142D9C"/>
    <w:rsid w:val="6D283EE9"/>
    <w:rsid w:val="6D3D64AC"/>
    <w:rsid w:val="6D6261FE"/>
    <w:rsid w:val="6D7E7D56"/>
    <w:rsid w:val="6D9773AD"/>
    <w:rsid w:val="6D9914F3"/>
    <w:rsid w:val="6DA77F11"/>
    <w:rsid w:val="6DE54372"/>
    <w:rsid w:val="6E11552E"/>
    <w:rsid w:val="6E7F64CB"/>
    <w:rsid w:val="6E9A5523"/>
    <w:rsid w:val="6E9E14B7"/>
    <w:rsid w:val="6EB34837"/>
    <w:rsid w:val="6EC9405A"/>
    <w:rsid w:val="6EF638A5"/>
    <w:rsid w:val="6F113F14"/>
    <w:rsid w:val="6F3C2A7E"/>
    <w:rsid w:val="6F547DC8"/>
    <w:rsid w:val="6F8B4607"/>
    <w:rsid w:val="6FB4784B"/>
    <w:rsid w:val="6FC602BA"/>
    <w:rsid w:val="704B59CE"/>
    <w:rsid w:val="70551947"/>
    <w:rsid w:val="705F2CBC"/>
    <w:rsid w:val="70C36140"/>
    <w:rsid w:val="70CA53BB"/>
    <w:rsid w:val="70ED4030"/>
    <w:rsid w:val="711A6239"/>
    <w:rsid w:val="715A093B"/>
    <w:rsid w:val="71726CEF"/>
    <w:rsid w:val="719F449E"/>
    <w:rsid w:val="71B72890"/>
    <w:rsid w:val="71CF357D"/>
    <w:rsid w:val="71EA4A14"/>
    <w:rsid w:val="71FE04BF"/>
    <w:rsid w:val="72165E32"/>
    <w:rsid w:val="721A1BAF"/>
    <w:rsid w:val="72604CD6"/>
    <w:rsid w:val="72805802"/>
    <w:rsid w:val="72930C07"/>
    <w:rsid w:val="72E04D55"/>
    <w:rsid w:val="72E72D01"/>
    <w:rsid w:val="72E74AAF"/>
    <w:rsid w:val="736417D1"/>
    <w:rsid w:val="73761A95"/>
    <w:rsid w:val="73934C18"/>
    <w:rsid w:val="73A62BBC"/>
    <w:rsid w:val="73AB520D"/>
    <w:rsid w:val="740A5071"/>
    <w:rsid w:val="743261FE"/>
    <w:rsid w:val="74936C9D"/>
    <w:rsid w:val="74AE5768"/>
    <w:rsid w:val="74CB1DFD"/>
    <w:rsid w:val="74CF5BDC"/>
    <w:rsid w:val="74E218B8"/>
    <w:rsid w:val="74E80E24"/>
    <w:rsid w:val="74E976DC"/>
    <w:rsid w:val="74F31E31"/>
    <w:rsid w:val="750C3D24"/>
    <w:rsid w:val="75137DDD"/>
    <w:rsid w:val="7530098F"/>
    <w:rsid w:val="75695C4F"/>
    <w:rsid w:val="75746B80"/>
    <w:rsid w:val="75A1188D"/>
    <w:rsid w:val="75CE45CC"/>
    <w:rsid w:val="762856F3"/>
    <w:rsid w:val="76AF2DE1"/>
    <w:rsid w:val="76EF03D6"/>
    <w:rsid w:val="774C37E5"/>
    <w:rsid w:val="77AF178B"/>
    <w:rsid w:val="77B70EF4"/>
    <w:rsid w:val="77D871EA"/>
    <w:rsid w:val="77E37F80"/>
    <w:rsid w:val="77F953AA"/>
    <w:rsid w:val="780103C1"/>
    <w:rsid w:val="78757AE0"/>
    <w:rsid w:val="789D5692"/>
    <w:rsid w:val="78AF2E46"/>
    <w:rsid w:val="78D42F40"/>
    <w:rsid w:val="7908577F"/>
    <w:rsid w:val="790A7749"/>
    <w:rsid w:val="79274CFE"/>
    <w:rsid w:val="79E922C5"/>
    <w:rsid w:val="79F41980"/>
    <w:rsid w:val="7A196725"/>
    <w:rsid w:val="7AB5189A"/>
    <w:rsid w:val="7ADE49EA"/>
    <w:rsid w:val="7AE069B4"/>
    <w:rsid w:val="7B4A509B"/>
    <w:rsid w:val="7B4C5354"/>
    <w:rsid w:val="7B5B0730"/>
    <w:rsid w:val="7B6F0D2E"/>
    <w:rsid w:val="7B7B62C5"/>
    <w:rsid w:val="7BDC53CD"/>
    <w:rsid w:val="7C8021FC"/>
    <w:rsid w:val="7CB80358"/>
    <w:rsid w:val="7CE107C1"/>
    <w:rsid w:val="7D016E7C"/>
    <w:rsid w:val="7D0C3A90"/>
    <w:rsid w:val="7D1A74CF"/>
    <w:rsid w:val="7D6C09D3"/>
    <w:rsid w:val="7DEB4B90"/>
    <w:rsid w:val="7DF95E77"/>
    <w:rsid w:val="7E292420"/>
    <w:rsid w:val="7E5168CA"/>
    <w:rsid w:val="7E9755DB"/>
    <w:rsid w:val="7EAD4DFF"/>
    <w:rsid w:val="7EDB7BBE"/>
    <w:rsid w:val="7EF2137F"/>
    <w:rsid w:val="7F0622DA"/>
    <w:rsid w:val="7F0C2F67"/>
    <w:rsid w:val="7F3472CE"/>
    <w:rsid w:val="7F574093"/>
    <w:rsid w:val="7F741DC0"/>
    <w:rsid w:val="7F8A3392"/>
    <w:rsid w:val="7FC20D7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spacing w:line="360" w:lineRule="auto"/>
      <w:jc w:val="center"/>
      <w:outlineLvl w:val="0"/>
    </w:pPr>
    <w:rPr>
      <w:rFonts w:ascii="Arial" w:hAnsi="Arial" w:eastAsia="黑体"/>
      <w:color w:val="000000"/>
      <w:sz w:val="32"/>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Salutation"/>
    <w:basedOn w:val="1"/>
    <w:next w:val="1"/>
    <w:qFormat/>
    <w:uiPriority w:val="0"/>
  </w:style>
  <w:style w:type="paragraph" w:styleId="4">
    <w:name w:val="Closing"/>
    <w:basedOn w:val="1"/>
    <w:qFormat/>
    <w:uiPriority w:val="0"/>
    <w:pPr>
      <w:ind w:left="100" w:leftChars="2100"/>
    </w:pPr>
    <w:rPr>
      <w:rFonts w:ascii="宋体" w:hAnsi="宋体" w:eastAsia="宋体" w:cs="Times New Roman"/>
      <w:sz w:val="24"/>
      <w:szCs w:val="32"/>
    </w:rPr>
  </w:style>
  <w:style w:type="paragraph" w:styleId="5">
    <w:name w:val="Body Text"/>
    <w:basedOn w:val="1"/>
    <w:qFormat/>
    <w:uiPriority w:val="1"/>
    <w:rPr>
      <w:rFonts w:ascii="仿宋" w:hAnsi="仿宋" w:eastAsia="仿宋" w:cs="仿宋"/>
      <w:sz w:val="32"/>
      <w:szCs w:val="32"/>
      <w:lang w:val="zh-CN" w:eastAsia="zh-CN" w:bidi="zh-CN"/>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32</Pages>
  <Words>7412</Words>
  <Characters>7571</Characters>
  <Lines>59</Lines>
  <Paragraphs>16</Paragraphs>
  <TotalTime>0</TotalTime>
  <ScaleCrop>false</ScaleCrop>
  <LinksUpToDate>false</LinksUpToDate>
  <CharactersWithSpaces>7902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2016-10-25T05:25:00Z</dcterms:created>
  <dc:creator>User</dc:creator>
  <cp:lastModifiedBy>桔子</cp:lastModifiedBy>
  <cp:lastPrinted>2023-06-20T09:34:17Z</cp:lastPrinted>
  <dcterms:modified xsi:type="dcterms:W3CDTF">2025-06-12T01:21:55Z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0B1B74789DC34AD8B18E5C74DD82AA3A_13</vt:lpwstr>
  </property>
  <property fmtid="{D5CDD505-2E9C-101B-9397-08002B2CF9AE}" pid="4" name="KSOTemplateDocerSaveRecord">
    <vt:lpwstr>eyJoZGlkIjoiMjE5ODliMzY5MjU0NmE2YzAyZDIzOTQ5YWYwMjQyNWYiLCJ1c2VySWQiOiI3MzA2MjcxODQifQ==</vt:lpwstr>
  </property>
</Properties>
</file>